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9C244" w14:textId="77777777" w:rsidR="006005E8" w:rsidRDefault="00963621" w:rsidP="006005E8">
      <w:pPr>
        <w:pStyle w:val="Overskrift2"/>
      </w:pPr>
      <w:r>
        <w:t>Middelbeskrivelse</w:t>
      </w:r>
      <w:r w:rsidR="000D469D">
        <w:t xml:space="preserve"> og effekt</w:t>
      </w:r>
    </w:p>
    <w:p w14:paraId="6BB3462C" w14:textId="352511D4" w:rsidR="002E4AAF" w:rsidRPr="006005E8" w:rsidRDefault="002E4AAF" w:rsidP="006005E8">
      <w:pPr>
        <w:pStyle w:val="Overskrift2"/>
      </w:pPr>
      <w:r w:rsidRPr="002E4AAF">
        <w:rPr>
          <w:strike/>
        </w:rPr>
        <w:t xml:space="preserve"> </w:t>
      </w:r>
    </w:p>
    <w:tbl>
      <w:tblPr>
        <w:tblStyle w:val="Gittertabel4-farve61"/>
        <w:tblW w:w="10060" w:type="dxa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630"/>
        <w:gridCol w:w="866"/>
        <w:gridCol w:w="639"/>
        <w:gridCol w:w="626"/>
        <w:gridCol w:w="644"/>
        <w:gridCol w:w="642"/>
        <w:gridCol w:w="668"/>
        <w:gridCol w:w="647"/>
        <w:gridCol w:w="692"/>
        <w:gridCol w:w="647"/>
        <w:gridCol w:w="779"/>
        <w:gridCol w:w="742"/>
      </w:tblGrid>
      <w:tr w:rsidR="00C4255A" w:rsidRPr="00CF7A5A" w14:paraId="6D1E3929" w14:textId="77777777" w:rsidTr="00EA1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hideMark/>
          </w:tcPr>
          <w:p w14:paraId="373E8BF9" w14:textId="77777777" w:rsidR="00C4255A" w:rsidRPr="00931407" w:rsidRDefault="00C4255A" w:rsidP="006B46E8">
            <w:pPr>
              <w:rPr>
                <w:rFonts w:eastAsia="Times New Roman" w:cs="Arial"/>
                <w:bCs w:val="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b w:val="0"/>
                <w:szCs w:val="24"/>
                <w:lang w:eastAsia="da-DK"/>
              </w:rPr>
              <w:t xml:space="preserve">Middel </w:t>
            </w:r>
          </w:p>
        </w:tc>
        <w:tc>
          <w:tcPr>
            <w:tcW w:w="630" w:type="dxa"/>
            <w:vMerge w:val="restart"/>
            <w:hideMark/>
          </w:tcPr>
          <w:p w14:paraId="758C9477" w14:textId="77777777" w:rsidR="00C4255A" w:rsidRPr="0020452F" w:rsidRDefault="00C4255A" w:rsidP="006B4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b w:val="0"/>
                <w:szCs w:val="24"/>
                <w:lang w:eastAsia="da-DK"/>
              </w:rPr>
              <w:t>Dose</w:t>
            </w:r>
            <w:r w:rsidRPr="00AC322E">
              <w:rPr>
                <w:rFonts w:eastAsia="Times New Roman" w:cs="Arial"/>
                <w:b w:val="0"/>
                <w:szCs w:val="24"/>
                <w:lang w:eastAsia="da-DK"/>
              </w:rPr>
              <w:softHyphen/>
            </w:r>
            <w:r w:rsidRPr="0020452F">
              <w:rPr>
                <w:rFonts w:eastAsia="Times New Roman" w:cs="Arial"/>
                <w:b w:val="0"/>
                <w:szCs w:val="24"/>
                <w:lang w:eastAsia="da-DK"/>
              </w:rPr>
              <w:t xml:space="preserve">ring </w:t>
            </w:r>
          </w:p>
        </w:tc>
        <w:tc>
          <w:tcPr>
            <w:tcW w:w="866" w:type="dxa"/>
            <w:vMerge w:val="restart"/>
          </w:tcPr>
          <w:p w14:paraId="2D287E3C" w14:textId="77777777" w:rsidR="00C4255A" w:rsidRPr="00AC322E" w:rsidRDefault="00C4255A" w:rsidP="006B4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b w:val="0"/>
                <w:szCs w:val="24"/>
                <w:lang w:eastAsia="da-DK"/>
              </w:rPr>
              <w:t>Aktiv</w:t>
            </w:r>
            <w:r w:rsidRPr="00AC322E">
              <w:rPr>
                <w:rFonts w:eastAsia="Times New Roman" w:cs="Arial"/>
                <w:b w:val="0"/>
                <w:szCs w:val="24"/>
                <w:lang w:eastAsia="da-DK"/>
              </w:rPr>
              <w:softHyphen/>
              <w:t>stof</w:t>
            </w:r>
          </w:p>
        </w:tc>
        <w:tc>
          <w:tcPr>
            <w:tcW w:w="6726" w:type="dxa"/>
            <w:gridSpan w:val="10"/>
            <w:tcBorders>
              <w:bottom w:val="single" w:sz="4" w:space="0" w:color="A8D08D" w:themeColor="accent6" w:themeTint="99"/>
            </w:tcBorders>
            <w:hideMark/>
          </w:tcPr>
          <w:p w14:paraId="057F97F2" w14:textId="77777777" w:rsidR="00C4255A" w:rsidRPr="0020452F" w:rsidRDefault="00C4255A" w:rsidP="006B4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b w:val="0"/>
                <w:szCs w:val="24"/>
                <w:lang w:eastAsia="da-DK"/>
              </w:rPr>
              <w:t>Midlernes effekt</w:t>
            </w:r>
            <w:r w:rsidRPr="0020452F">
              <w:rPr>
                <w:rFonts w:eastAsia="Times New Roman" w:cs="Arial"/>
                <w:b w:val="0"/>
                <w:szCs w:val="24"/>
                <w:vertAlign w:val="superscript"/>
                <w:lang w:eastAsia="da-DK"/>
              </w:rPr>
              <w:t>1)</w:t>
            </w:r>
            <w:r w:rsidRPr="0020452F">
              <w:rPr>
                <w:rFonts w:eastAsia="Times New Roman" w:cs="Arial"/>
                <w:b w:val="0"/>
                <w:szCs w:val="24"/>
                <w:lang w:eastAsia="da-DK"/>
              </w:rPr>
              <w:t xml:space="preserve"> </w:t>
            </w:r>
          </w:p>
        </w:tc>
      </w:tr>
      <w:tr w:rsidR="00C4255A" w:rsidRPr="00CF7A5A" w14:paraId="2D3CB8F9" w14:textId="77777777" w:rsidTr="00EA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  <w:hideMark/>
          </w:tcPr>
          <w:p w14:paraId="3B83D860" w14:textId="77777777" w:rsidR="00C4255A" w:rsidRPr="0020452F" w:rsidRDefault="00C4255A" w:rsidP="006B46E8">
            <w:pPr>
              <w:rPr>
                <w:rFonts w:eastAsia="Times New Roman" w:cs="Arial"/>
                <w:b w:val="0"/>
                <w:color w:val="FFFFFF" w:themeColor="background1"/>
                <w:sz w:val="24"/>
                <w:szCs w:val="24"/>
                <w:lang w:eastAsia="da-DK"/>
              </w:rPr>
            </w:pPr>
          </w:p>
        </w:tc>
        <w:tc>
          <w:tcPr>
            <w:tcW w:w="630" w:type="dxa"/>
            <w:vMerge/>
            <w:hideMark/>
          </w:tcPr>
          <w:p w14:paraId="4C10A5BA" w14:textId="77777777" w:rsidR="00C4255A" w:rsidRPr="0020452F" w:rsidRDefault="00C4255A" w:rsidP="006B4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866" w:type="dxa"/>
            <w:vMerge/>
            <w:shd w:val="clear" w:color="auto" w:fill="70AD47" w:themeFill="accent6"/>
          </w:tcPr>
          <w:p w14:paraId="35B2BC05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</w:p>
        </w:tc>
        <w:tc>
          <w:tcPr>
            <w:tcW w:w="639" w:type="dxa"/>
            <w:shd w:val="clear" w:color="auto" w:fill="70AD47" w:themeFill="accent6"/>
            <w:hideMark/>
          </w:tcPr>
          <w:p w14:paraId="24E3D16D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Blad</w:t>
            </w:r>
            <w:r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 xml:space="preserve"> </w:t>
            </w: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(0-5)</w:t>
            </w:r>
          </w:p>
        </w:tc>
        <w:tc>
          <w:tcPr>
            <w:tcW w:w="626" w:type="dxa"/>
            <w:shd w:val="clear" w:color="auto" w:fill="70AD47" w:themeFill="accent6"/>
            <w:hideMark/>
          </w:tcPr>
          <w:p w14:paraId="52E6129F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Knold (0-5)</w:t>
            </w:r>
          </w:p>
        </w:tc>
        <w:tc>
          <w:tcPr>
            <w:tcW w:w="644" w:type="dxa"/>
            <w:shd w:val="clear" w:color="auto" w:fill="70AD47" w:themeFill="accent6"/>
            <w:hideMark/>
          </w:tcPr>
          <w:p w14:paraId="5F65374D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Ny- vækst</w:t>
            </w:r>
          </w:p>
        </w:tc>
        <w:tc>
          <w:tcPr>
            <w:tcW w:w="642" w:type="dxa"/>
            <w:shd w:val="clear" w:color="auto" w:fill="70AD47" w:themeFill="accent6"/>
            <w:hideMark/>
          </w:tcPr>
          <w:p w14:paraId="49076122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proofErr w:type="spellStart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Stæn</w:t>
            </w:r>
            <w:proofErr w:type="spellEnd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-</w:t>
            </w: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br w:type="textWrapping" w:clear="all"/>
              <w:t>gel</w:t>
            </w:r>
          </w:p>
        </w:tc>
        <w:tc>
          <w:tcPr>
            <w:tcW w:w="668" w:type="dxa"/>
            <w:shd w:val="clear" w:color="auto" w:fill="70AD47" w:themeFill="accent6"/>
            <w:hideMark/>
          </w:tcPr>
          <w:p w14:paraId="3B263F3A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proofErr w:type="spellStart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Fore-byg-gende</w:t>
            </w:r>
            <w:proofErr w:type="spellEnd"/>
          </w:p>
        </w:tc>
        <w:tc>
          <w:tcPr>
            <w:tcW w:w="647" w:type="dxa"/>
            <w:shd w:val="clear" w:color="auto" w:fill="70AD47" w:themeFill="accent6"/>
            <w:hideMark/>
          </w:tcPr>
          <w:p w14:paraId="455460CC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Ku-</w:t>
            </w:r>
            <w:proofErr w:type="spellStart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ra</w:t>
            </w:r>
            <w:proofErr w:type="spellEnd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-</w:t>
            </w: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br w:type="textWrapping" w:clear="all"/>
            </w:r>
            <w:proofErr w:type="spellStart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tivt</w:t>
            </w:r>
            <w:proofErr w:type="spellEnd"/>
          </w:p>
        </w:tc>
        <w:tc>
          <w:tcPr>
            <w:tcW w:w="692" w:type="dxa"/>
            <w:shd w:val="clear" w:color="auto" w:fill="70AD47" w:themeFill="accent6"/>
            <w:hideMark/>
          </w:tcPr>
          <w:p w14:paraId="51124BF3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proofErr w:type="spellStart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Anti-sporu-lering</w:t>
            </w:r>
            <w:proofErr w:type="spellEnd"/>
          </w:p>
        </w:tc>
        <w:tc>
          <w:tcPr>
            <w:tcW w:w="647" w:type="dxa"/>
            <w:shd w:val="clear" w:color="auto" w:fill="70AD47" w:themeFill="accent6"/>
            <w:hideMark/>
          </w:tcPr>
          <w:p w14:paraId="45F87AF3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Regn-fast-hed</w:t>
            </w:r>
          </w:p>
        </w:tc>
        <w:tc>
          <w:tcPr>
            <w:tcW w:w="779" w:type="dxa"/>
            <w:shd w:val="clear" w:color="auto" w:fill="70AD47" w:themeFill="accent6"/>
            <w:hideMark/>
          </w:tcPr>
          <w:p w14:paraId="689195AA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Blad-</w:t>
            </w: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br w:type="textWrapping" w:clear="all"/>
              <w:t>plet</w:t>
            </w:r>
          </w:p>
        </w:tc>
        <w:tc>
          <w:tcPr>
            <w:tcW w:w="742" w:type="dxa"/>
            <w:shd w:val="clear" w:color="auto" w:fill="70AD47" w:themeFill="accent6"/>
            <w:hideMark/>
          </w:tcPr>
          <w:p w14:paraId="34278F59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</w:pPr>
            <w:proofErr w:type="spellStart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Mobi</w:t>
            </w:r>
            <w:proofErr w:type="spellEnd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-</w:t>
            </w: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br/>
              <w:t>li-</w:t>
            </w:r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br w:type="textWrapping" w:clear="all"/>
            </w:r>
            <w:proofErr w:type="spellStart"/>
            <w:r w:rsidRPr="0020452F">
              <w:rPr>
                <w:rFonts w:eastAsia="Times New Roman" w:cs="Arial"/>
                <w:color w:val="FFFFFF" w:themeColor="background1"/>
                <w:szCs w:val="24"/>
                <w:lang w:eastAsia="da-DK"/>
              </w:rPr>
              <w:t>tet</w:t>
            </w:r>
            <w:proofErr w:type="spellEnd"/>
          </w:p>
        </w:tc>
      </w:tr>
      <w:tr w:rsidR="00C4255A" w:rsidRPr="0020452F" w14:paraId="150B9D98" w14:textId="77777777" w:rsidTr="00EA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86B713A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7" w:history="1"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Amistar</w:t>
              </w:r>
            </w:hyperlink>
          </w:p>
          <w:p w14:paraId="3CE3998F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0"/>
                <w:szCs w:val="20"/>
                <w:lang w:eastAsia="da-DK"/>
              </w:rPr>
            </w:pPr>
            <w:hyperlink r:id="rId8" w:history="1">
              <w:proofErr w:type="spellStart"/>
              <w:r w:rsidR="00C4255A" w:rsidRPr="00230913">
                <w:rPr>
                  <w:rFonts w:cs="Arial"/>
                  <w:b w:val="0"/>
                  <w:bCs w:val="0"/>
                  <w:color w:val="4472C4" w:themeColor="accent5"/>
                  <w:sz w:val="18"/>
                  <w:szCs w:val="18"/>
                </w:rPr>
                <w:t>Azoxystrobin</w:t>
              </w:r>
              <w:proofErr w:type="spellEnd"/>
            </w:hyperlink>
          </w:p>
        </w:tc>
        <w:tc>
          <w:tcPr>
            <w:tcW w:w="630" w:type="dxa"/>
          </w:tcPr>
          <w:p w14:paraId="0286D47A" w14:textId="77777777" w:rsidR="00C4255A" w:rsidRPr="007C173B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0,5 l</w:t>
            </w:r>
          </w:p>
        </w:tc>
        <w:tc>
          <w:tcPr>
            <w:tcW w:w="866" w:type="dxa"/>
          </w:tcPr>
          <w:p w14:paraId="0991F16A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250 g/l</w:t>
            </w:r>
          </w:p>
        </w:tc>
        <w:tc>
          <w:tcPr>
            <w:tcW w:w="639" w:type="dxa"/>
          </w:tcPr>
          <w:p w14:paraId="3EE71F9D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26" w:type="dxa"/>
          </w:tcPr>
          <w:p w14:paraId="43B4AC08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4" w:type="dxa"/>
          </w:tcPr>
          <w:p w14:paraId="05388FF1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</w:tcPr>
          <w:p w14:paraId="65F6CCA4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</w:tcPr>
          <w:p w14:paraId="4815A358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012832CD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2" w:type="dxa"/>
          </w:tcPr>
          <w:p w14:paraId="7E318F0D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4E49E8D9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●(●)</w:t>
            </w:r>
          </w:p>
          <w:p w14:paraId="0476AD45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1-2 t.</w:t>
            </w:r>
          </w:p>
        </w:tc>
        <w:tc>
          <w:tcPr>
            <w:tcW w:w="779" w:type="dxa"/>
          </w:tcPr>
          <w:p w14:paraId="57E1DAC6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</w:tc>
        <w:tc>
          <w:tcPr>
            <w:tcW w:w="742" w:type="dxa"/>
          </w:tcPr>
          <w:p w14:paraId="0E92CC4D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S+T</w:t>
            </w:r>
          </w:p>
        </w:tc>
      </w:tr>
      <w:tr w:rsidR="00C4255A" w:rsidRPr="0020452F" w14:paraId="7BD48269" w14:textId="77777777" w:rsidTr="00EA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9A99201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9" w:history="1"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Banjo Forte</w:t>
              </w:r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br w:type="textWrapping" w:clear="all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eastAsia="da-DK"/>
              </w:rPr>
              <w:t>(</w:t>
            </w:r>
            <w:proofErr w:type="spellStart"/>
            <w:r w:rsidRPr="00230913">
              <w:rPr>
                <w:color w:val="4472C4" w:themeColor="accent5"/>
              </w:rPr>
              <w:fldChar w:fldCharType="begin"/>
            </w:r>
            <w:r w:rsidRPr="00230913">
              <w:rPr>
                <w:color w:val="4472C4" w:themeColor="accent5"/>
              </w:rPr>
              <w:instrText xml:space="preserve"> HYPERLINK "https://www.middeldatabasen.dk/Chemical.asp?ChemicalID=69" </w:instrText>
            </w:r>
            <w:r w:rsidRPr="00230913">
              <w:rPr>
                <w:color w:val="4472C4" w:themeColor="accent5"/>
              </w:rPr>
              <w:fldChar w:fldCharType="separate"/>
            </w:r>
            <w:r w:rsidR="00C4255A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18"/>
                <w:szCs w:val="24"/>
                <w:lang w:eastAsia="da-DK"/>
              </w:rPr>
              <w:t>Dimethomorph</w:t>
            </w:r>
            <w:proofErr w:type="spellEnd"/>
            <w:r w:rsidRPr="00230913">
              <w:rPr>
                <w:rStyle w:val="Hyperlink"/>
                <w:rFonts w:eastAsia="Times New Roman"/>
                <w:color w:val="4472C4" w:themeColor="accent5"/>
                <w:sz w:val="18"/>
                <w:szCs w:val="24"/>
                <w:lang w:eastAsia="da-DK"/>
              </w:rPr>
              <w:fldChar w:fldCharType="end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eastAsia="da-DK"/>
              </w:rPr>
              <w:t xml:space="preserve"> + </w:t>
            </w:r>
            <w:hyperlink r:id="rId10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4"/>
                  <w:lang w:eastAsia="da-DK"/>
                </w:rPr>
                <w:t>Fluazinam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eastAsia="da-DK"/>
              </w:rPr>
              <w:t xml:space="preserve">) </w:t>
            </w:r>
          </w:p>
        </w:tc>
        <w:tc>
          <w:tcPr>
            <w:tcW w:w="630" w:type="dxa"/>
            <w:hideMark/>
          </w:tcPr>
          <w:p w14:paraId="79531CA2" w14:textId="77777777" w:rsidR="00C4255A" w:rsidRPr="007C173B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1,0 l</w:t>
            </w:r>
          </w:p>
        </w:tc>
        <w:tc>
          <w:tcPr>
            <w:tcW w:w="866" w:type="dxa"/>
          </w:tcPr>
          <w:p w14:paraId="047E5ED4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200 + 200 g/l</w:t>
            </w:r>
          </w:p>
        </w:tc>
        <w:tc>
          <w:tcPr>
            <w:tcW w:w="639" w:type="dxa"/>
            <w:hideMark/>
          </w:tcPr>
          <w:p w14:paraId="7F0894BF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3,7</w:t>
            </w:r>
          </w:p>
        </w:tc>
        <w:tc>
          <w:tcPr>
            <w:tcW w:w="626" w:type="dxa"/>
            <w:hideMark/>
          </w:tcPr>
          <w:p w14:paraId="073F6A43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3,3 </w:t>
            </w:r>
          </w:p>
        </w:tc>
        <w:tc>
          <w:tcPr>
            <w:tcW w:w="644" w:type="dxa"/>
            <w:hideMark/>
          </w:tcPr>
          <w:p w14:paraId="26DC3E05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42" w:type="dxa"/>
            <w:hideMark/>
          </w:tcPr>
          <w:p w14:paraId="6A4409B3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68" w:type="dxa"/>
            <w:hideMark/>
          </w:tcPr>
          <w:p w14:paraId="4F350798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</w:tc>
        <w:tc>
          <w:tcPr>
            <w:tcW w:w="647" w:type="dxa"/>
            <w:hideMark/>
          </w:tcPr>
          <w:p w14:paraId="40713DD1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92" w:type="dxa"/>
            <w:hideMark/>
          </w:tcPr>
          <w:p w14:paraId="535D4E78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</w:tc>
        <w:tc>
          <w:tcPr>
            <w:tcW w:w="647" w:type="dxa"/>
            <w:hideMark/>
          </w:tcPr>
          <w:p w14:paraId="3D983FBD" w14:textId="77777777" w:rsidR="00C4255A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  <w:p w14:paraId="14D20FF4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30-60 m.</w:t>
            </w:r>
          </w:p>
        </w:tc>
        <w:tc>
          <w:tcPr>
            <w:tcW w:w="779" w:type="dxa"/>
            <w:hideMark/>
          </w:tcPr>
          <w:p w14:paraId="59BAB265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42" w:type="dxa"/>
            <w:hideMark/>
          </w:tcPr>
          <w:p w14:paraId="6A5AB3B7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T+K</w:t>
            </w:r>
          </w:p>
        </w:tc>
      </w:tr>
      <w:tr w:rsidR="00C4255A" w:rsidRPr="0020452F" w14:paraId="1B7EE913" w14:textId="77777777" w:rsidTr="00EA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339BB1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11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Cymbal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t>/</w:t>
            </w:r>
            <w:hyperlink r:id="rId12" w:history="1"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Option</w:t>
              </w:r>
            </w:hyperlink>
          </w:p>
          <w:p w14:paraId="48E89224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0"/>
                <w:szCs w:val="20"/>
                <w:lang w:eastAsia="da-DK"/>
              </w:rPr>
            </w:pPr>
            <w:hyperlink r:id="rId13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0"/>
                  <w:lang w:eastAsia="da-DK"/>
                </w:rPr>
                <w:t>Cymoxanil</w:t>
              </w:r>
              <w:proofErr w:type="spellEnd"/>
            </w:hyperlink>
          </w:p>
        </w:tc>
        <w:tc>
          <w:tcPr>
            <w:tcW w:w="630" w:type="dxa"/>
          </w:tcPr>
          <w:p w14:paraId="1D3B5BCD" w14:textId="77777777" w:rsidR="00C4255A" w:rsidRPr="007C173B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0,25/</w:t>
            </w:r>
          </w:p>
          <w:p w14:paraId="093D9075" w14:textId="77777777" w:rsidR="00C4255A" w:rsidRPr="007C173B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0,2 kg</w:t>
            </w:r>
          </w:p>
        </w:tc>
        <w:tc>
          <w:tcPr>
            <w:tcW w:w="866" w:type="dxa"/>
          </w:tcPr>
          <w:p w14:paraId="19DB88D6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450/600 g/kg</w:t>
            </w:r>
          </w:p>
        </w:tc>
        <w:tc>
          <w:tcPr>
            <w:tcW w:w="639" w:type="dxa"/>
          </w:tcPr>
          <w:p w14:paraId="161D334A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26" w:type="dxa"/>
          </w:tcPr>
          <w:p w14:paraId="79456489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4" w:type="dxa"/>
          </w:tcPr>
          <w:p w14:paraId="762EE6FC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</w:tcPr>
          <w:p w14:paraId="00603E46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(●)</w:t>
            </w:r>
          </w:p>
        </w:tc>
        <w:tc>
          <w:tcPr>
            <w:tcW w:w="668" w:type="dxa"/>
          </w:tcPr>
          <w:p w14:paraId="0741A620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</w:tc>
        <w:tc>
          <w:tcPr>
            <w:tcW w:w="647" w:type="dxa"/>
          </w:tcPr>
          <w:p w14:paraId="7C8ED0EC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</w:tc>
        <w:tc>
          <w:tcPr>
            <w:tcW w:w="692" w:type="dxa"/>
          </w:tcPr>
          <w:p w14:paraId="0DF1D7E7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47" w:type="dxa"/>
          </w:tcPr>
          <w:p w14:paraId="11F46BF3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  <w:p w14:paraId="68DDF123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 t.</w:t>
            </w:r>
          </w:p>
        </w:tc>
        <w:tc>
          <w:tcPr>
            <w:tcW w:w="779" w:type="dxa"/>
          </w:tcPr>
          <w:p w14:paraId="2578BDD5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42" w:type="dxa"/>
          </w:tcPr>
          <w:p w14:paraId="2417605C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T+K</w:t>
            </w:r>
          </w:p>
        </w:tc>
      </w:tr>
      <w:tr w:rsidR="00F30302" w:rsidRPr="0020452F" w14:paraId="78F19A75" w14:textId="77777777" w:rsidTr="00EA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7AC3336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14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Narita</w:t>
              </w:r>
              <w:proofErr w:type="spellEnd"/>
            </w:hyperlink>
          </w:p>
          <w:p w14:paraId="24359B26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15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0"/>
                  <w:lang w:eastAsia="da-DK"/>
                </w:rPr>
                <w:t>Difenoconazol</w:t>
              </w:r>
              <w:proofErr w:type="spellEnd"/>
            </w:hyperlink>
          </w:p>
        </w:tc>
        <w:tc>
          <w:tcPr>
            <w:tcW w:w="630" w:type="dxa"/>
          </w:tcPr>
          <w:p w14:paraId="378DD673" w14:textId="77777777" w:rsidR="00C4255A" w:rsidRPr="007C173B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0,4 l</w:t>
            </w:r>
          </w:p>
        </w:tc>
        <w:tc>
          <w:tcPr>
            <w:tcW w:w="866" w:type="dxa"/>
          </w:tcPr>
          <w:p w14:paraId="5768C4DB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250 g/l</w:t>
            </w:r>
          </w:p>
        </w:tc>
        <w:tc>
          <w:tcPr>
            <w:tcW w:w="639" w:type="dxa"/>
          </w:tcPr>
          <w:p w14:paraId="6954DF8C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26" w:type="dxa"/>
          </w:tcPr>
          <w:p w14:paraId="7810DD77" w14:textId="77777777" w:rsidR="00C4255A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4" w:type="dxa"/>
          </w:tcPr>
          <w:p w14:paraId="3A0D15BE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</w:tcPr>
          <w:p w14:paraId="2307E913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</w:tcPr>
          <w:p w14:paraId="01854996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71649E23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2" w:type="dxa"/>
          </w:tcPr>
          <w:p w14:paraId="3C1389B8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54973787" w14:textId="77777777" w:rsidR="00C4255A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  <w:p w14:paraId="483A0E29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30-60 m.</w:t>
            </w:r>
          </w:p>
        </w:tc>
        <w:tc>
          <w:tcPr>
            <w:tcW w:w="779" w:type="dxa"/>
          </w:tcPr>
          <w:p w14:paraId="763E05BF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742" w:type="dxa"/>
          </w:tcPr>
          <w:p w14:paraId="446F5BD5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K</w:t>
            </w:r>
          </w:p>
        </w:tc>
      </w:tr>
      <w:tr w:rsidR="00F30302" w:rsidRPr="0020452F" w14:paraId="63E0CB56" w14:textId="77777777" w:rsidTr="00EA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7BF7250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16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Proxanil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br w:type="textWrapping" w:clear="all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eastAsia="da-DK"/>
              </w:rPr>
              <w:t>(</w:t>
            </w:r>
            <w:proofErr w:type="spellStart"/>
            <w:r w:rsidRPr="00230913">
              <w:rPr>
                <w:color w:val="4472C4" w:themeColor="accent5"/>
              </w:rPr>
              <w:fldChar w:fldCharType="begin"/>
            </w:r>
            <w:r w:rsidRPr="00230913">
              <w:rPr>
                <w:color w:val="4472C4" w:themeColor="accent5"/>
              </w:rPr>
              <w:instrText xml:space="preserve"> HYPERLINK "https://www.middeldatabasen.dk/Chemical.asp?ChemicalID=552" </w:instrText>
            </w:r>
            <w:r w:rsidRPr="00230913">
              <w:rPr>
                <w:color w:val="4472C4" w:themeColor="accent5"/>
              </w:rPr>
              <w:fldChar w:fldCharType="separate"/>
            </w:r>
            <w:r w:rsidR="00C4255A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18"/>
                <w:szCs w:val="24"/>
                <w:lang w:eastAsia="da-DK"/>
              </w:rPr>
              <w:t>Pro</w:t>
            </w:r>
            <w:r w:rsidR="00C4255A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18"/>
                <w:szCs w:val="24"/>
                <w:lang w:eastAsia="da-DK"/>
              </w:rPr>
              <w:t>p</w:t>
            </w:r>
            <w:r w:rsidR="00C4255A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18"/>
                <w:szCs w:val="24"/>
                <w:lang w:eastAsia="da-DK"/>
              </w:rPr>
              <w:t>amocarp</w:t>
            </w:r>
            <w:proofErr w:type="spellEnd"/>
            <w:r w:rsidRPr="00230913">
              <w:rPr>
                <w:rStyle w:val="Hyperlink"/>
                <w:rFonts w:eastAsia="Times New Roman"/>
                <w:color w:val="4472C4" w:themeColor="accent5"/>
                <w:sz w:val="18"/>
                <w:szCs w:val="24"/>
                <w:lang w:eastAsia="da-DK"/>
              </w:rPr>
              <w:fldChar w:fldCharType="end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eastAsia="da-DK"/>
              </w:rPr>
              <w:t xml:space="preserve"> + </w:t>
            </w:r>
            <w:hyperlink r:id="rId17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4"/>
                  <w:lang w:eastAsia="da-DK"/>
                </w:rPr>
                <w:t>cymoxanil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eastAsia="da-DK"/>
              </w:rPr>
              <w:t xml:space="preserve">) </w:t>
            </w:r>
          </w:p>
        </w:tc>
        <w:tc>
          <w:tcPr>
            <w:tcW w:w="630" w:type="dxa"/>
            <w:hideMark/>
          </w:tcPr>
          <w:p w14:paraId="369151FC" w14:textId="77777777" w:rsidR="00C4255A" w:rsidRPr="007C173B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2,0 l</w:t>
            </w:r>
          </w:p>
        </w:tc>
        <w:tc>
          <w:tcPr>
            <w:tcW w:w="866" w:type="dxa"/>
          </w:tcPr>
          <w:p w14:paraId="0003121C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333,6 + 50 g/l</w:t>
            </w:r>
          </w:p>
        </w:tc>
        <w:tc>
          <w:tcPr>
            <w:tcW w:w="639" w:type="dxa"/>
            <w:hideMark/>
          </w:tcPr>
          <w:p w14:paraId="10DA5C52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26" w:type="dxa"/>
            <w:hideMark/>
          </w:tcPr>
          <w:p w14:paraId="24146659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- </w:t>
            </w:r>
          </w:p>
        </w:tc>
        <w:tc>
          <w:tcPr>
            <w:tcW w:w="644" w:type="dxa"/>
            <w:hideMark/>
          </w:tcPr>
          <w:p w14:paraId="3DA71A3E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  <w:hideMark/>
          </w:tcPr>
          <w:p w14:paraId="4EA69DAB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hideMark/>
          </w:tcPr>
          <w:p w14:paraId="68FB82E2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●(●)</w:t>
            </w:r>
          </w:p>
        </w:tc>
        <w:tc>
          <w:tcPr>
            <w:tcW w:w="647" w:type="dxa"/>
            <w:hideMark/>
          </w:tcPr>
          <w:p w14:paraId="13D9092C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</w:tc>
        <w:tc>
          <w:tcPr>
            <w:tcW w:w="692" w:type="dxa"/>
            <w:hideMark/>
          </w:tcPr>
          <w:p w14:paraId="08419423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</w:tc>
        <w:tc>
          <w:tcPr>
            <w:tcW w:w="647" w:type="dxa"/>
            <w:hideMark/>
          </w:tcPr>
          <w:p w14:paraId="56DCAA33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  <w:p w14:paraId="6A7A5C2A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2 t.</w:t>
            </w:r>
          </w:p>
        </w:tc>
        <w:tc>
          <w:tcPr>
            <w:tcW w:w="779" w:type="dxa"/>
            <w:hideMark/>
          </w:tcPr>
          <w:p w14:paraId="732E97D6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42" w:type="dxa"/>
            <w:hideMark/>
          </w:tcPr>
          <w:p w14:paraId="5D83F21D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S+T</w:t>
            </w:r>
          </w:p>
        </w:tc>
      </w:tr>
      <w:tr w:rsidR="00F30302" w:rsidRPr="0020452F" w14:paraId="385A0F98" w14:textId="77777777" w:rsidTr="00EA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41E58A51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val="en-US" w:eastAsia="da-DK"/>
              </w:rPr>
            </w:pPr>
            <w:hyperlink r:id="rId18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val="en-US" w:eastAsia="da-DK"/>
                </w:rPr>
                <w:t>Proxanil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val="en-US" w:eastAsia="da-DK"/>
              </w:rPr>
              <w:t xml:space="preserve"> + </w:t>
            </w:r>
            <w:hyperlink r:id="rId19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val="en-US" w:eastAsia="da-DK"/>
                </w:rPr>
                <w:t>Ranman</w:t>
              </w:r>
              <w:proofErr w:type="spellEnd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val="en-US" w:eastAsia="da-DK"/>
                </w:rPr>
                <w:br/>
                <w:t>Top</w:t>
              </w:r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val="en-US"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val="en-US" w:eastAsia="da-DK"/>
              </w:rPr>
              <w:t>(</w:t>
            </w:r>
            <w:proofErr w:type="spellStart"/>
            <w:r w:rsidRPr="00230913">
              <w:rPr>
                <w:color w:val="4472C4" w:themeColor="accent5"/>
              </w:rPr>
              <w:fldChar w:fldCharType="begin"/>
            </w:r>
            <w:r w:rsidRPr="00230913">
              <w:rPr>
                <w:color w:val="4472C4" w:themeColor="accent5"/>
                <w:lang w:val="en-US"/>
              </w:rPr>
              <w:instrText xml:space="preserve"> HYPERLINK "https://www.middeldatabasen.dk/Chemical.asp?ChemicalID=552" </w:instrText>
            </w:r>
            <w:r w:rsidRPr="00230913">
              <w:rPr>
                <w:color w:val="4472C4" w:themeColor="accent5"/>
              </w:rPr>
              <w:fldChar w:fldCharType="separate"/>
            </w:r>
            <w:r w:rsidR="00C4255A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18"/>
                <w:szCs w:val="24"/>
                <w:lang w:val="en-US" w:eastAsia="da-DK"/>
              </w:rPr>
              <w:t>Propamocarp</w:t>
            </w:r>
            <w:proofErr w:type="spellEnd"/>
            <w:r w:rsidRPr="00230913">
              <w:rPr>
                <w:rStyle w:val="Hyperlink"/>
                <w:rFonts w:eastAsia="Times New Roman"/>
                <w:color w:val="4472C4" w:themeColor="accent5"/>
                <w:sz w:val="18"/>
                <w:szCs w:val="24"/>
                <w:lang w:val="en-US" w:eastAsia="da-DK"/>
              </w:rPr>
              <w:fldChar w:fldCharType="end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val="en-US" w:eastAsia="da-DK"/>
              </w:rPr>
              <w:br w:type="textWrapping" w:clear="all"/>
              <w:t xml:space="preserve">+ </w:t>
            </w:r>
            <w:hyperlink r:id="rId20" w:history="1"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4"/>
                  <w:lang w:val="en-US" w:eastAsia="da-DK"/>
                </w:rPr>
                <w:t>cymoxanil</w:t>
              </w:r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val="en-US" w:eastAsia="da-DK"/>
              </w:rPr>
              <w:t>)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val="en-US" w:eastAsia="da-DK"/>
              </w:rPr>
              <w:br w:type="textWrapping" w:clear="all"/>
              <w:t xml:space="preserve">+ </w:t>
            </w:r>
            <w:hyperlink r:id="rId21" w:history="1"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4"/>
                  <w:lang w:val="en-US" w:eastAsia="da-DK"/>
                </w:rPr>
                <w:t>cyazofamid</w:t>
              </w:r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val="en-US" w:eastAsia="da-DK"/>
              </w:rPr>
              <w:t xml:space="preserve"> </w:t>
            </w:r>
          </w:p>
        </w:tc>
        <w:tc>
          <w:tcPr>
            <w:tcW w:w="630" w:type="dxa"/>
            <w:hideMark/>
          </w:tcPr>
          <w:p w14:paraId="1DF82ABB" w14:textId="77777777" w:rsidR="00C4255A" w:rsidRPr="007C173B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2,0 l + 0,5 l</w:t>
            </w:r>
          </w:p>
        </w:tc>
        <w:tc>
          <w:tcPr>
            <w:tcW w:w="866" w:type="dxa"/>
          </w:tcPr>
          <w:p w14:paraId="548C1196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333,6 + 50 + 160 g/l</w:t>
            </w:r>
          </w:p>
        </w:tc>
        <w:tc>
          <w:tcPr>
            <w:tcW w:w="639" w:type="dxa"/>
            <w:hideMark/>
          </w:tcPr>
          <w:p w14:paraId="1C8B968A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26" w:type="dxa"/>
            <w:hideMark/>
          </w:tcPr>
          <w:p w14:paraId="321AE6F4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4,6 </w:t>
            </w:r>
          </w:p>
        </w:tc>
        <w:tc>
          <w:tcPr>
            <w:tcW w:w="644" w:type="dxa"/>
            <w:hideMark/>
          </w:tcPr>
          <w:p w14:paraId="4D1AE8AB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  <w:hideMark/>
          </w:tcPr>
          <w:p w14:paraId="1C5CD3A5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  <w:hideMark/>
          </w:tcPr>
          <w:p w14:paraId="30302D85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  <w:hideMark/>
          </w:tcPr>
          <w:p w14:paraId="434F1338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2" w:type="dxa"/>
            <w:hideMark/>
          </w:tcPr>
          <w:p w14:paraId="4BA12542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  <w:hideMark/>
          </w:tcPr>
          <w:p w14:paraId="001F2D9F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9" w:type="dxa"/>
            <w:hideMark/>
          </w:tcPr>
          <w:p w14:paraId="4725DBAB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42" w:type="dxa"/>
            <w:hideMark/>
          </w:tcPr>
          <w:p w14:paraId="1268FDBA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S+T+K</w:t>
            </w:r>
          </w:p>
        </w:tc>
      </w:tr>
      <w:tr w:rsidR="00F30302" w:rsidRPr="0020452F" w14:paraId="491CB887" w14:textId="77777777" w:rsidTr="00EA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721504FF" w14:textId="10066E22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22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Ran</w:t>
              </w:r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m</w:t>
              </w:r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an</w:t>
              </w:r>
              <w:proofErr w:type="spellEnd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 xml:space="preserve"> Top</w:t>
              </w:r>
            </w:hyperlink>
            <w:r w:rsidR="00816F5F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24"/>
                <w:szCs w:val="24"/>
                <w:u w:val="none"/>
                <w:lang w:eastAsia="da-DK"/>
              </w:rPr>
              <w:t>/</w:t>
            </w:r>
            <w:proofErr w:type="spellStart"/>
            <w:r w:rsidRPr="00230913">
              <w:rPr>
                <w:color w:val="4472C4" w:themeColor="accent5"/>
              </w:rPr>
              <w:fldChar w:fldCharType="begin"/>
            </w:r>
            <w:r w:rsidRPr="00230913">
              <w:rPr>
                <w:color w:val="4472C4" w:themeColor="accent5"/>
              </w:rPr>
              <w:instrText xml:space="preserve"> HYPERLINK "https://middeldatabasen.dk/Product.asp?ProductID=72502" </w:instrText>
            </w:r>
            <w:r w:rsidRPr="00230913">
              <w:rPr>
                <w:color w:val="4472C4" w:themeColor="accent5"/>
              </w:rPr>
              <w:fldChar w:fldCharType="separate"/>
            </w:r>
            <w:r w:rsidR="00816F5F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24"/>
                <w:szCs w:val="24"/>
                <w:lang w:eastAsia="da-DK"/>
              </w:rPr>
              <w:t>Azuleo</w:t>
            </w:r>
            <w:proofErr w:type="spellEnd"/>
            <w:r w:rsidRPr="00230913">
              <w:rPr>
                <w:rStyle w:val="Hyperlink"/>
                <w:rFonts w:eastAsia="Times New Roman"/>
                <w:color w:val="4472C4" w:themeColor="accent5"/>
                <w:sz w:val="24"/>
                <w:szCs w:val="24"/>
                <w:lang w:eastAsia="da-DK"/>
              </w:rPr>
              <w:fldChar w:fldCharType="end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br w:type="textWrapping" w:clear="all"/>
            </w:r>
            <w:hyperlink r:id="rId23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4"/>
                  <w:lang w:eastAsia="da-DK"/>
                </w:rPr>
                <w:t>Cyazofamid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lang w:eastAsia="da-DK"/>
              </w:rPr>
              <w:t xml:space="preserve"> </w:t>
            </w:r>
          </w:p>
        </w:tc>
        <w:tc>
          <w:tcPr>
            <w:tcW w:w="630" w:type="dxa"/>
            <w:hideMark/>
          </w:tcPr>
          <w:p w14:paraId="2B6D8F1E" w14:textId="77777777" w:rsidR="00C4255A" w:rsidRPr="007C173B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0,5 l</w:t>
            </w:r>
          </w:p>
        </w:tc>
        <w:tc>
          <w:tcPr>
            <w:tcW w:w="866" w:type="dxa"/>
          </w:tcPr>
          <w:p w14:paraId="25183BB4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160 g/l</w:t>
            </w:r>
          </w:p>
        </w:tc>
        <w:tc>
          <w:tcPr>
            <w:tcW w:w="639" w:type="dxa"/>
            <w:hideMark/>
          </w:tcPr>
          <w:p w14:paraId="2DB73F02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3,8</w:t>
            </w:r>
          </w:p>
        </w:tc>
        <w:tc>
          <w:tcPr>
            <w:tcW w:w="626" w:type="dxa"/>
            <w:hideMark/>
          </w:tcPr>
          <w:p w14:paraId="69F908AA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3,8 </w:t>
            </w:r>
          </w:p>
        </w:tc>
        <w:tc>
          <w:tcPr>
            <w:tcW w:w="644" w:type="dxa"/>
            <w:hideMark/>
          </w:tcPr>
          <w:p w14:paraId="11CE52E7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</w:tc>
        <w:tc>
          <w:tcPr>
            <w:tcW w:w="642" w:type="dxa"/>
            <w:hideMark/>
          </w:tcPr>
          <w:p w14:paraId="334F2609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68" w:type="dxa"/>
            <w:hideMark/>
          </w:tcPr>
          <w:p w14:paraId="7E72F0FF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647" w:type="dxa"/>
            <w:hideMark/>
          </w:tcPr>
          <w:p w14:paraId="1A945CA7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692" w:type="dxa"/>
            <w:hideMark/>
          </w:tcPr>
          <w:p w14:paraId="48B32971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647" w:type="dxa"/>
            <w:hideMark/>
          </w:tcPr>
          <w:p w14:paraId="1C49A56D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  <w:p w14:paraId="505C041D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15 m.</w:t>
            </w:r>
          </w:p>
        </w:tc>
        <w:tc>
          <w:tcPr>
            <w:tcW w:w="779" w:type="dxa"/>
            <w:hideMark/>
          </w:tcPr>
          <w:p w14:paraId="7516AB3E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42" w:type="dxa"/>
            <w:hideMark/>
          </w:tcPr>
          <w:p w14:paraId="01B45A25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K</w:t>
            </w:r>
          </w:p>
        </w:tc>
      </w:tr>
      <w:tr w:rsidR="00F30302" w:rsidRPr="0020452F" w14:paraId="51249EFA" w14:textId="77777777" w:rsidTr="00EA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6DDFF306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24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Revus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u w:val="single"/>
                <w:lang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u w:val="single"/>
                <w:lang w:eastAsia="da-DK"/>
              </w:rPr>
              <w:br w:type="textWrapping" w:clear="all"/>
            </w:r>
            <w:hyperlink r:id="rId25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4"/>
                  <w:lang w:eastAsia="da-DK"/>
                </w:rPr>
                <w:t>Mandipropamid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Cs w:val="24"/>
                <w:lang w:eastAsia="da-DK"/>
              </w:rPr>
              <w:t xml:space="preserve"> </w:t>
            </w:r>
          </w:p>
        </w:tc>
        <w:tc>
          <w:tcPr>
            <w:tcW w:w="630" w:type="dxa"/>
            <w:hideMark/>
          </w:tcPr>
          <w:p w14:paraId="437B212B" w14:textId="77777777" w:rsidR="00C4255A" w:rsidRPr="007C173B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0,6 l</w:t>
            </w:r>
          </w:p>
        </w:tc>
        <w:tc>
          <w:tcPr>
            <w:tcW w:w="866" w:type="dxa"/>
          </w:tcPr>
          <w:p w14:paraId="65B44F5A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250 g/l</w:t>
            </w:r>
          </w:p>
        </w:tc>
        <w:tc>
          <w:tcPr>
            <w:tcW w:w="639" w:type="dxa"/>
            <w:hideMark/>
          </w:tcPr>
          <w:p w14:paraId="51551CA4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4,0</w:t>
            </w:r>
          </w:p>
        </w:tc>
        <w:tc>
          <w:tcPr>
            <w:tcW w:w="626" w:type="dxa"/>
            <w:hideMark/>
          </w:tcPr>
          <w:p w14:paraId="49389D77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- </w:t>
            </w:r>
          </w:p>
        </w:tc>
        <w:tc>
          <w:tcPr>
            <w:tcW w:w="644" w:type="dxa"/>
            <w:hideMark/>
          </w:tcPr>
          <w:p w14:paraId="1BFDA890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</w:tc>
        <w:tc>
          <w:tcPr>
            <w:tcW w:w="642" w:type="dxa"/>
            <w:hideMark/>
          </w:tcPr>
          <w:p w14:paraId="6D3856FB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●(●)</w:t>
            </w:r>
          </w:p>
        </w:tc>
        <w:tc>
          <w:tcPr>
            <w:tcW w:w="668" w:type="dxa"/>
            <w:hideMark/>
          </w:tcPr>
          <w:p w14:paraId="256DBDA4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647" w:type="dxa"/>
            <w:hideMark/>
          </w:tcPr>
          <w:p w14:paraId="7E110A20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92" w:type="dxa"/>
            <w:hideMark/>
          </w:tcPr>
          <w:p w14:paraId="6EBE6DC0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●(●)</w:t>
            </w:r>
          </w:p>
        </w:tc>
        <w:tc>
          <w:tcPr>
            <w:tcW w:w="647" w:type="dxa"/>
            <w:hideMark/>
          </w:tcPr>
          <w:p w14:paraId="1A854FF8" w14:textId="77777777" w:rsidR="00C4255A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  <w:p w14:paraId="0759A242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15-30 m.</w:t>
            </w:r>
          </w:p>
        </w:tc>
        <w:tc>
          <w:tcPr>
            <w:tcW w:w="779" w:type="dxa"/>
            <w:hideMark/>
          </w:tcPr>
          <w:p w14:paraId="14B26431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 </w:t>
            </w:r>
            <w:r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42" w:type="dxa"/>
            <w:hideMark/>
          </w:tcPr>
          <w:p w14:paraId="1ABA77B5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T</w:t>
            </w:r>
            <w:r>
              <w:rPr>
                <w:rFonts w:eastAsia="Times New Roman" w:cs="Arial"/>
                <w:color w:val="000000"/>
                <w:szCs w:val="24"/>
                <w:lang w:eastAsia="da-DK"/>
              </w:rPr>
              <w:t>/K</w:t>
            </w:r>
          </w:p>
        </w:tc>
      </w:tr>
      <w:tr w:rsidR="00F30302" w:rsidRPr="0020452F" w14:paraId="653498BE" w14:textId="77777777" w:rsidTr="00EA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4F3B22B" w14:textId="0B22EDFB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Cs w:val="24"/>
                <w:lang w:val="en-US" w:eastAsia="da-DK"/>
              </w:rPr>
            </w:pPr>
            <w:hyperlink r:id="rId26" w:history="1">
              <w:proofErr w:type="spellStart"/>
              <w:r w:rsidR="00F90259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val="en-US" w:eastAsia="da-DK"/>
                </w:rPr>
                <w:t>Revus</w:t>
              </w:r>
              <w:proofErr w:type="spellEnd"/>
              <w:r w:rsidR="00F90259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val="en-US" w:eastAsia="da-DK"/>
                </w:rPr>
                <w:t xml:space="preserve"> Top SC</w:t>
              </w:r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u w:val="single"/>
                <w:lang w:val="en-US" w:eastAsia="da-DK"/>
              </w:rPr>
              <w:br w:type="textWrapping" w:clear="all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4"/>
                <w:u w:val="single"/>
                <w:lang w:val="en-US" w:eastAsia="da-DK"/>
              </w:rPr>
              <w:t>(</w:t>
            </w:r>
            <w:proofErr w:type="spellStart"/>
            <w:r w:rsidRPr="00230913">
              <w:rPr>
                <w:color w:val="4472C4" w:themeColor="accent5"/>
              </w:rPr>
              <w:fldChar w:fldCharType="begin"/>
            </w:r>
            <w:r w:rsidRPr="00230913">
              <w:rPr>
                <w:color w:val="4472C4" w:themeColor="accent5"/>
                <w:lang w:val="en-US"/>
              </w:rPr>
              <w:instrText xml:space="preserve"> HYPERLINK "https://www.middeldatabasen.dk/Chemical.asp?ChemicalID=1457" </w:instrText>
            </w:r>
            <w:r w:rsidRPr="00230913">
              <w:rPr>
                <w:color w:val="4472C4" w:themeColor="accent5"/>
              </w:rPr>
              <w:fldChar w:fldCharType="separate"/>
            </w:r>
            <w:r w:rsidR="00C4255A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18"/>
                <w:szCs w:val="24"/>
                <w:lang w:val="en-US" w:eastAsia="da-DK"/>
              </w:rPr>
              <w:t>Mandipropamid</w:t>
            </w:r>
            <w:proofErr w:type="spellEnd"/>
            <w:r w:rsidRPr="00230913">
              <w:rPr>
                <w:rStyle w:val="Hyperlink"/>
                <w:rFonts w:eastAsia="Times New Roman"/>
                <w:color w:val="4472C4" w:themeColor="accent5"/>
                <w:sz w:val="18"/>
                <w:szCs w:val="24"/>
                <w:lang w:val="en-US" w:eastAsia="da-DK"/>
              </w:rPr>
              <w:fldChar w:fldCharType="end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Cs w:val="24"/>
                <w:lang w:val="en-US"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0"/>
                <w:lang w:val="en-US" w:eastAsia="da-DK"/>
              </w:rPr>
              <w:t>+</w:t>
            </w:r>
          </w:p>
          <w:p w14:paraId="1406CAD4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0"/>
                <w:szCs w:val="20"/>
                <w:u w:val="single"/>
                <w:lang w:val="en-US" w:eastAsia="da-DK"/>
              </w:rPr>
            </w:pPr>
            <w:hyperlink r:id="rId27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0"/>
                  <w:lang w:val="en-US" w:eastAsia="da-DK"/>
                </w:rPr>
                <w:t>Difenoconazol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18"/>
                <w:szCs w:val="20"/>
                <w:lang w:val="en-US" w:eastAsia="da-DK"/>
              </w:rPr>
              <w:t>)</w:t>
            </w:r>
          </w:p>
        </w:tc>
        <w:tc>
          <w:tcPr>
            <w:tcW w:w="630" w:type="dxa"/>
          </w:tcPr>
          <w:p w14:paraId="639FEB20" w14:textId="77777777" w:rsidR="00C4255A" w:rsidRPr="007C173B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0,6 l</w:t>
            </w:r>
          </w:p>
        </w:tc>
        <w:tc>
          <w:tcPr>
            <w:tcW w:w="866" w:type="dxa"/>
          </w:tcPr>
          <w:p w14:paraId="090C08BD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250</w:t>
            </w:r>
            <w:r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 + 250 </w:t>
            </w: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g/l</w:t>
            </w:r>
          </w:p>
        </w:tc>
        <w:tc>
          <w:tcPr>
            <w:tcW w:w="639" w:type="dxa"/>
          </w:tcPr>
          <w:p w14:paraId="2DB7F388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4,0</w:t>
            </w:r>
          </w:p>
        </w:tc>
        <w:tc>
          <w:tcPr>
            <w:tcW w:w="626" w:type="dxa"/>
          </w:tcPr>
          <w:p w14:paraId="05067D14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- </w:t>
            </w:r>
          </w:p>
        </w:tc>
        <w:tc>
          <w:tcPr>
            <w:tcW w:w="644" w:type="dxa"/>
          </w:tcPr>
          <w:p w14:paraId="64F9257B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</w:tc>
        <w:tc>
          <w:tcPr>
            <w:tcW w:w="642" w:type="dxa"/>
          </w:tcPr>
          <w:p w14:paraId="451FC8E2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●(●)</w:t>
            </w:r>
          </w:p>
        </w:tc>
        <w:tc>
          <w:tcPr>
            <w:tcW w:w="668" w:type="dxa"/>
          </w:tcPr>
          <w:p w14:paraId="6F6A60D6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647" w:type="dxa"/>
          </w:tcPr>
          <w:p w14:paraId="5F11F0AB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92" w:type="dxa"/>
          </w:tcPr>
          <w:p w14:paraId="4E4AC4EF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●(●)</w:t>
            </w:r>
          </w:p>
        </w:tc>
        <w:tc>
          <w:tcPr>
            <w:tcW w:w="647" w:type="dxa"/>
          </w:tcPr>
          <w:p w14:paraId="2571E57C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  <w:p w14:paraId="1D7D85AA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15-30 m.</w:t>
            </w:r>
          </w:p>
        </w:tc>
        <w:tc>
          <w:tcPr>
            <w:tcW w:w="779" w:type="dxa"/>
          </w:tcPr>
          <w:p w14:paraId="737D8666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742" w:type="dxa"/>
          </w:tcPr>
          <w:p w14:paraId="3199E760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T</w:t>
            </w:r>
            <w:r>
              <w:rPr>
                <w:rFonts w:eastAsia="Times New Roman" w:cs="Arial"/>
                <w:color w:val="000000"/>
                <w:szCs w:val="24"/>
                <w:lang w:eastAsia="da-DK"/>
              </w:rPr>
              <w:t>/K+K</w:t>
            </w:r>
          </w:p>
        </w:tc>
      </w:tr>
      <w:tr w:rsidR="00F30302" w:rsidRPr="0020452F" w14:paraId="4F663C5E" w14:textId="77777777" w:rsidTr="00EA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DD49EF2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u w:val="single"/>
                <w:lang w:eastAsia="da-DK"/>
              </w:rPr>
            </w:pPr>
            <w:hyperlink r:id="rId28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Signum</w:t>
              </w:r>
              <w:proofErr w:type="spellEnd"/>
            </w:hyperlink>
          </w:p>
          <w:p w14:paraId="50E26F4C" w14:textId="77777777" w:rsidR="00C4255A" w:rsidRPr="00230913" w:rsidRDefault="00C4255A" w:rsidP="006B46E8">
            <w:pPr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</w:pPr>
            <w:r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>(</w:t>
            </w:r>
            <w:proofErr w:type="spellStart"/>
            <w:r w:rsidR="007D1FD7" w:rsidRPr="00230913">
              <w:rPr>
                <w:color w:val="4472C4" w:themeColor="accent5"/>
              </w:rPr>
              <w:fldChar w:fldCharType="begin"/>
            </w:r>
            <w:r w:rsidR="007D1FD7" w:rsidRPr="00230913">
              <w:rPr>
                <w:color w:val="4472C4" w:themeColor="accent5"/>
              </w:rPr>
              <w:instrText xml:space="preserve"> HYPERLINK "https://www.middeldatabasen.dk/Chemical.asp?ChemicalID=396" </w:instrText>
            </w:r>
            <w:r w:rsidR="007D1FD7" w:rsidRPr="00230913">
              <w:rPr>
                <w:color w:val="4472C4" w:themeColor="accent5"/>
              </w:rPr>
              <w:fldChar w:fldCharType="separate"/>
            </w:r>
            <w:r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>Pyraclostrobin</w:t>
            </w:r>
            <w:proofErr w:type="spellEnd"/>
            <w:r w:rsidR="007D1FD7" w:rsidRPr="00230913">
              <w:rPr>
                <w:rFonts w:cs="Arial"/>
                <w:color w:val="4472C4" w:themeColor="accent5"/>
                <w:sz w:val="18"/>
                <w:szCs w:val="18"/>
              </w:rPr>
              <w:fldChar w:fldCharType="end"/>
            </w:r>
            <w:r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 xml:space="preserve">  +</w:t>
            </w:r>
          </w:p>
          <w:p w14:paraId="19D49818" w14:textId="77777777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0"/>
                <w:szCs w:val="20"/>
                <w:u w:val="single"/>
                <w:lang w:eastAsia="da-DK"/>
              </w:rPr>
            </w:pPr>
            <w:hyperlink r:id="rId29" w:history="1">
              <w:proofErr w:type="spellStart"/>
              <w:r w:rsidR="00C4255A" w:rsidRPr="00230913">
                <w:rPr>
                  <w:rFonts w:cs="Arial"/>
                  <w:b w:val="0"/>
                  <w:bCs w:val="0"/>
                  <w:color w:val="4472C4" w:themeColor="accent5"/>
                  <w:sz w:val="18"/>
                  <w:szCs w:val="18"/>
                </w:rPr>
                <w:t>Boscalid</w:t>
              </w:r>
              <w:proofErr w:type="spellEnd"/>
            </w:hyperlink>
            <w:r w:rsidR="00C4255A"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0BDB9043" w14:textId="77777777" w:rsidR="00C4255A" w:rsidRPr="007C173B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0,25 kg</w:t>
            </w:r>
          </w:p>
        </w:tc>
        <w:tc>
          <w:tcPr>
            <w:tcW w:w="866" w:type="dxa"/>
          </w:tcPr>
          <w:p w14:paraId="013A0F05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67 + 267 g/kg</w:t>
            </w:r>
          </w:p>
        </w:tc>
        <w:tc>
          <w:tcPr>
            <w:tcW w:w="639" w:type="dxa"/>
          </w:tcPr>
          <w:p w14:paraId="2B5EDA88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26" w:type="dxa"/>
          </w:tcPr>
          <w:p w14:paraId="70F25138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4" w:type="dxa"/>
          </w:tcPr>
          <w:p w14:paraId="1B22D76E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</w:tcPr>
          <w:p w14:paraId="22AF5F6B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</w:tcPr>
          <w:p w14:paraId="3CEC5826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51FE8032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2" w:type="dxa"/>
          </w:tcPr>
          <w:p w14:paraId="2B88E890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3E4EB374" w14:textId="77777777" w:rsidR="00C4255A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●(●)</w:t>
            </w:r>
          </w:p>
          <w:p w14:paraId="6C474C7E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2 t.</w:t>
            </w:r>
          </w:p>
        </w:tc>
        <w:tc>
          <w:tcPr>
            <w:tcW w:w="779" w:type="dxa"/>
          </w:tcPr>
          <w:p w14:paraId="064E786F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●●●(●)</w:t>
            </w:r>
          </w:p>
        </w:tc>
        <w:tc>
          <w:tcPr>
            <w:tcW w:w="742" w:type="dxa"/>
          </w:tcPr>
          <w:p w14:paraId="0B6EFB24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S</w:t>
            </w:r>
          </w:p>
        </w:tc>
      </w:tr>
      <w:tr w:rsidR="00F30302" w:rsidRPr="0020452F" w14:paraId="7EA98210" w14:textId="77777777" w:rsidTr="00EA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hideMark/>
          </w:tcPr>
          <w:p w14:paraId="2026CCB3" w14:textId="2B0BBBA6" w:rsidR="00C4255A" w:rsidRPr="00230913" w:rsidRDefault="007D1FD7" w:rsidP="006B46E8">
            <w:pPr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</w:pPr>
            <w:hyperlink r:id="rId30" w:history="1">
              <w:proofErr w:type="spellStart"/>
              <w:r w:rsidR="008850A0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Shirlan</w:t>
              </w:r>
              <w:proofErr w:type="spellEnd"/>
              <w:r w:rsidR="008850A0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 xml:space="preserve"> </w:t>
              </w:r>
              <w:proofErr w:type="spellStart"/>
              <w:r w:rsidR="008850A0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Ultra</w:t>
              </w:r>
              <w:proofErr w:type="spellEnd"/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t>/</w:t>
            </w:r>
            <w:proofErr w:type="spellStart"/>
            <w:r w:rsidRPr="00230913">
              <w:rPr>
                <w:color w:val="4472C4" w:themeColor="accent5"/>
              </w:rPr>
              <w:fldChar w:fldCharType="begin"/>
            </w:r>
            <w:r w:rsidRPr="00230913">
              <w:rPr>
                <w:color w:val="4472C4" w:themeColor="accent5"/>
              </w:rPr>
              <w:instrText xml:space="preserve"> HYPERLINK "https://www.middeldatabasen.dk/Product.asp?productID=72392" </w:instrText>
            </w:r>
            <w:r w:rsidRPr="00230913">
              <w:rPr>
                <w:color w:val="4472C4" w:themeColor="accent5"/>
              </w:rPr>
              <w:fldChar w:fldCharType="separate"/>
            </w:r>
            <w:r w:rsidR="00C4255A" w:rsidRPr="00230913">
              <w:rPr>
                <w:rStyle w:val="Hyperlink"/>
                <w:rFonts w:eastAsia="Times New Roman"/>
                <w:b w:val="0"/>
                <w:bCs w:val="0"/>
                <w:color w:val="4472C4" w:themeColor="accent5"/>
                <w:sz w:val="24"/>
                <w:szCs w:val="24"/>
                <w:lang w:eastAsia="da-DK"/>
              </w:rPr>
              <w:t>Zignal</w:t>
            </w:r>
            <w:proofErr w:type="spellEnd"/>
            <w:r w:rsidRPr="00230913">
              <w:rPr>
                <w:rStyle w:val="Hyperlink"/>
                <w:rFonts w:eastAsia="Times New Roman"/>
                <w:color w:val="4472C4" w:themeColor="accent5"/>
                <w:sz w:val="24"/>
                <w:szCs w:val="24"/>
                <w:lang w:eastAsia="da-DK"/>
              </w:rPr>
              <w:fldChar w:fldCharType="end"/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lang w:eastAsia="da-DK"/>
              </w:rPr>
              <w:br w:type="textWrapping" w:clear="all"/>
            </w:r>
            <w:hyperlink r:id="rId31" w:history="1">
              <w:proofErr w:type="spellStart"/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18"/>
                  <w:szCs w:val="24"/>
                  <w:lang w:eastAsia="da-DK"/>
                </w:rPr>
                <w:t>Fluazinam</w:t>
              </w:r>
              <w:proofErr w:type="spellEnd"/>
            </w:hyperlink>
          </w:p>
        </w:tc>
        <w:tc>
          <w:tcPr>
            <w:tcW w:w="630" w:type="dxa"/>
            <w:hideMark/>
          </w:tcPr>
          <w:p w14:paraId="0B87ADBF" w14:textId="77777777" w:rsidR="00C4255A" w:rsidRPr="007C173B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0,4 l</w:t>
            </w:r>
          </w:p>
        </w:tc>
        <w:tc>
          <w:tcPr>
            <w:tcW w:w="866" w:type="dxa"/>
          </w:tcPr>
          <w:p w14:paraId="6F212D22" w14:textId="77777777" w:rsidR="00C4255A" w:rsidRPr="00AC322E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color w:val="000000"/>
                <w:szCs w:val="24"/>
                <w:lang w:eastAsia="da-DK"/>
              </w:rPr>
              <w:t>500 g/l</w:t>
            </w:r>
          </w:p>
        </w:tc>
        <w:tc>
          <w:tcPr>
            <w:tcW w:w="639" w:type="dxa"/>
            <w:hideMark/>
          </w:tcPr>
          <w:p w14:paraId="66CD6CC2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2,9</w:t>
            </w:r>
          </w:p>
        </w:tc>
        <w:tc>
          <w:tcPr>
            <w:tcW w:w="626" w:type="dxa"/>
            <w:hideMark/>
          </w:tcPr>
          <w:p w14:paraId="71D22E9B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 xml:space="preserve">- </w:t>
            </w:r>
          </w:p>
        </w:tc>
        <w:tc>
          <w:tcPr>
            <w:tcW w:w="644" w:type="dxa"/>
            <w:hideMark/>
          </w:tcPr>
          <w:p w14:paraId="2752F23C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AC322E"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  <w:hideMark/>
          </w:tcPr>
          <w:p w14:paraId="3423C070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</w:t>
            </w:r>
          </w:p>
        </w:tc>
        <w:tc>
          <w:tcPr>
            <w:tcW w:w="668" w:type="dxa"/>
            <w:hideMark/>
          </w:tcPr>
          <w:p w14:paraId="5A9A5DF4" w14:textId="2D5753D1" w:rsidR="00C4255A" w:rsidRPr="0020452F" w:rsidRDefault="006546DC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647" w:type="dxa"/>
            <w:hideMark/>
          </w:tcPr>
          <w:p w14:paraId="6F134E9A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692" w:type="dxa"/>
            <w:hideMark/>
          </w:tcPr>
          <w:p w14:paraId="52BB588A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0</w:t>
            </w:r>
          </w:p>
        </w:tc>
        <w:tc>
          <w:tcPr>
            <w:tcW w:w="647" w:type="dxa"/>
            <w:hideMark/>
          </w:tcPr>
          <w:p w14:paraId="784083DD" w14:textId="77777777" w:rsidR="00C4255A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  <w:p w14:paraId="5E0FBE67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 t.</w:t>
            </w:r>
          </w:p>
        </w:tc>
        <w:tc>
          <w:tcPr>
            <w:tcW w:w="779" w:type="dxa"/>
            <w:hideMark/>
          </w:tcPr>
          <w:p w14:paraId="1D085ED8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(●)</w:t>
            </w:r>
          </w:p>
        </w:tc>
        <w:tc>
          <w:tcPr>
            <w:tcW w:w="742" w:type="dxa"/>
            <w:hideMark/>
          </w:tcPr>
          <w:p w14:paraId="652B4DBF" w14:textId="77777777" w:rsidR="00C4255A" w:rsidRPr="0020452F" w:rsidRDefault="00C4255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K</w:t>
            </w:r>
          </w:p>
        </w:tc>
      </w:tr>
      <w:tr w:rsidR="00F30302" w:rsidRPr="0020452F" w14:paraId="7FEC029B" w14:textId="77777777" w:rsidTr="00EA1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EF8E55" w14:textId="77777777" w:rsidR="00C4255A" w:rsidRPr="00230913" w:rsidRDefault="007D1FD7" w:rsidP="006B46E8">
            <w:pPr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</w:pPr>
            <w:hyperlink r:id="rId32" w:history="1">
              <w:r w:rsidR="00C4255A" w:rsidRPr="00230913">
                <w:rPr>
                  <w:rStyle w:val="Hyperlink"/>
                  <w:rFonts w:eastAsia="Times New Roman"/>
                  <w:b w:val="0"/>
                  <w:bCs w:val="0"/>
                  <w:color w:val="4472C4" w:themeColor="accent5"/>
                  <w:sz w:val="24"/>
                  <w:szCs w:val="24"/>
                  <w:lang w:eastAsia="da-DK"/>
                </w:rPr>
                <w:t>Vendetta</w:t>
              </w:r>
            </w:hyperlink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u w:val="single"/>
                <w:lang w:eastAsia="da-DK"/>
              </w:rPr>
              <w:t xml:space="preserve"> </w:t>
            </w:r>
            <w:r w:rsidR="00C4255A" w:rsidRPr="00230913">
              <w:rPr>
                <w:rFonts w:eastAsia="Times New Roman" w:cs="Arial"/>
                <w:b w:val="0"/>
                <w:color w:val="4472C4" w:themeColor="accent5"/>
                <w:sz w:val="24"/>
                <w:szCs w:val="24"/>
                <w:u w:val="single"/>
                <w:lang w:eastAsia="da-DK"/>
              </w:rPr>
              <w:br w:type="textWrapping" w:clear="all"/>
            </w:r>
            <w:r w:rsidR="00C4255A"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>(</w:t>
            </w:r>
            <w:proofErr w:type="spellStart"/>
            <w:r w:rsidRPr="00230913">
              <w:rPr>
                <w:color w:val="4472C4" w:themeColor="accent5"/>
              </w:rPr>
              <w:fldChar w:fldCharType="begin"/>
            </w:r>
            <w:r w:rsidRPr="00230913">
              <w:rPr>
                <w:color w:val="4472C4" w:themeColor="accent5"/>
              </w:rPr>
              <w:instrText xml:space="preserve"> HYPERLINK "https://middeldatabasen.dk/Chemical.asp?ChemicalID=215" </w:instrText>
            </w:r>
            <w:r w:rsidRPr="00230913">
              <w:rPr>
                <w:color w:val="4472C4" w:themeColor="accent5"/>
              </w:rPr>
              <w:fldChar w:fldCharType="separate"/>
            </w:r>
            <w:r w:rsidR="00C4255A"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>Azoxystrobin</w:t>
            </w:r>
            <w:proofErr w:type="spellEnd"/>
            <w:r w:rsidRPr="00230913">
              <w:rPr>
                <w:rFonts w:cs="Arial"/>
                <w:color w:val="4472C4" w:themeColor="accent5"/>
                <w:sz w:val="18"/>
                <w:szCs w:val="18"/>
              </w:rPr>
              <w:fldChar w:fldCharType="end"/>
            </w:r>
            <w:r w:rsidR="00C4255A"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 xml:space="preserve">  +</w:t>
            </w:r>
          </w:p>
          <w:p w14:paraId="4C3429B8" w14:textId="77777777" w:rsidR="00C4255A" w:rsidRPr="00230913" w:rsidRDefault="007D1FD7" w:rsidP="006B46E8">
            <w:pPr>
              <w:rPr>
                <w:color w:val="4472C4" w:themeColor="accent5"/>
              </w:rPr>
            </w:pPr>
            <w:hyperlink r:id="rId33" w:history="1">
              <w:proofErr w:type="spellStart"/>
              <w:r w:rsidR="00C4255A" w:rsidRPr="00230913">
                <w:rPr>
                  <w:rFonts w:cs="Arial"/>
                  <w:b w:val="0"/>
                  <w:bCs w:val="0"/>
                  <w:color w:val="4472C4" w:themeColor="accent5"/>
                  <w:sz w:val="18"/>
                  <w:szCs w:val="18"/>
                </w:rPr>
                <w:t>Fluazinam</w:t>
              </w:r>
              <w:proofErr w:type="spellEnd"/>
            </w:hyperlink>
            <w:r w:rsidR="00C4255A" w:rsidRPr="00230913">
              <w:rPr>
                <w:rFonts w:cs="Arial"/>
                <w:b w:val="0"/>
                <w:bCs w:val="0"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083165B1" w14:textId="77777777" w:rsidR="00C4255A" w:rsidRPr="007C173B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 w:rsidRPr="007C173B">
              <w:rPr>
                <w:rFonts w:eastAsia="Times New Roman" w:cs="Arial"/>
                <w:szCs w:val="24"/>
                <w:lang w:eastAsia="da-DK"/>
              </w:rPr>
              <w:t>0,5 l</w:t>
            </w:r>
          </w:p>
        </w:tc>
        <w:tc>
          <w:tcPr>
            <w:tcW w:w="866" w:type="dxa"/>
          </w:tcPr>
          <w:p w14:paraId="6A16F5B7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150 + 375 g/l</w:t>
            </w:r>
          </w:p>
        </w:tc>
        <w:tc>
          <w:tcPr>
            <w:tcW w:w="639" w:type="dxa"/>
          </w:tcPr>
          <w:p w14:paraId="0DDD5316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3,6</w:t>
            </w:r>
          </w:p>
        </w:tc>
        <w:tc>
          <w:tcPr>
            <w:tcW w:w="626" w:type="dxa"/>
          </w:tcPr>
          <w:p w14:paraId="7EC93227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4" w:type="dxa"/>
          </w:tcPr>
          <w:p w14:paraId="07960718" w14:textId="77777777" w:rsidR="00C4255A" w:rsidRPr="00AC322E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bCs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2" w:type="dxa"/>
          </w:tcPr>
          <w:p w14:paraId="219AE030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68" w:type="dxa"/>
          </w:tcPr>
          <w:p w14:paraId="4D975B51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42971003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92" w:type="dxa"/>
          </w:tcPr>
          <w:p w14:paraId="384E17E9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7" w:type="dxa"/>
          </w:tcPr>
          <w:p w14:paraId="26F810CD" w14:textId="77777777" w:rsidR="00C4255A" w:rsidRPr="0020452F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79" w:type="dxa"/>
          </w:tcPr>
          <w:p w14:paraId="15A94312" w14:textId="77777777" w:rsidR="00C4255A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742" w:type="dxa"/>
          </w:tcPr>
          <w:p w14:paraId="197EBEAA" w14:textId="77777777" w:rsidR="00C4255A" w:rsidRDefault="00C4255A" w:rsidP="006B4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C+C</w:t>
            </w:r>
          </w:p>
        </w:tc>
      </w:tr>
      <w:tr w:rsidR="00F30302" w:rsidRPr="0020452F" w14:paraId="3625ECF4" w14:textId="77777777" w:rsidTr="00EA11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CEE869" w14:textId="4A8B8966" w:rsidR="005148A7" w:rsidRPr="00230913" w:rsidRDefault="007D1FD7" w:rsidP="006B46E8">
            <w:pPr>
              <w:rPr>
                <w:b w:val="0"/>
                <w:bCs w:val="0"/>
                <w:color w:val="4472C4" w:themeColor="accent5"/>
              </w:rPr>
            </w:pPr>
            <w:hyperlink r:id="rId34" w:history="1">
              <w:proofErr w:type="spellStart"/>
              <w:r w:rsidR="005148A7" w:rsidRPr="00230913">
                <w:rPr>
                  <w:rStyle w:val="Hyperlink"/>
                  <w:b w:val="0"/>
                  <w:bCs w:val="0"/>
                  <w:color w:val="4472C4" w:themeColor="accent5"/>
                  <w:sz w:val="24"/>
                  <w:szCs w:val="24"/>
                </w:rPr>
                <w:t>Zorvec</w:t>
              </w:r>
              <w:proofErr w:type="spellEnd"/>
              <w:r w:rsidR="005148A7" w:rsidRPr="00230913">
                <w:rPr>
                  <w:rStyle w:val="Hyperlink"/>
                  <w:b w:val="0"/>
                  <w:bCs w:val="0"/>
                  <w:color w:val="4472C4" w:themeColor="accent5"/>
                  <w:sz w:val="24"/>
                  <w:szCs w:val="24"/>
                </w:rPr>
                <w:t xml:space="preserve"> </w:t>
              </w:r>
              <w:proofErr w:type="spellStart"/>
              <w:r w:rsidR="005148A7" w:rsidRPr="00230913">
                <w:rPr>
                  <w:rStyle w:val="Hyperlink"/>
                  <w:b w:val="0"/>
                  <w:bCs w:val="0"/>
                  <w:color w:val="4472C4" w:themeColor="accent5"/>
                  <w:sz w:val="24"/>
                  <w:szCs w:val="24"/>
                </w:rPr>
                <w:t>Enicade</w:t>
              </w:r>
              <w:proofErr w:type="spellEnd"/>
            </w:hyperlink>
          </w:p>
          <w:p w14:paraId="26DC55C2" w14:textId="7E351B29" w:rsidR="005148A7" w:rsidRPr="00230913" w:rsidRDefault="00534911" w:rsidP="006B46E8">
            <w:pPr>
              <w:rPr>
                <w:b w:val="0"/>
                <w:bCs w:val="0"/>
                <w:color w:val="4472C4" w:themeColor="accent5"/>
                <w:sz w:val="18"/>
                <w:szCs w:val="18"/>
              </w:rPr>
            </w:pPr>
            <w:r w:rsidRPr="00230913">
              <w:rPr>
                <w:b w:val="0"/>
                <w:bCs w:val="0"/>
                <w:color w:val="4472C4" w:themeColor="accent5"/>
                <w:sz w:val="18"/>
                <w:szCs w:val="18"/>
              </w:rPr>
              <w:t>(</w:t>
            </w:r>
            <w:proofErr w:type="spellStart"/>
            <w:r w:rsidR="007D1FD7" w:rsidRPr="00230913">
              <w:rPr>
                <w:color w:val="4472C4" w:themeColor="accent5"/>
              </w:rPr>
              <w:fldChar w:fldCharType="begin"/>
            </w:r>
            <w:r w:rsidR="007D1FD7" w:rsidRPr="00230913">
              <w:rPr>
                <w:color w:val="4472C4" w:themeColor="accent5"/>
              </w:rPr>
              <w:instrText xml:space="preserve"> HYPERLINK "https://middeldatabasen.dk/Chemical.asp?ChemicalID=1547" </w:instrText>
            </w:r>
            <w:r w:rsidR="007D1FD7" w:rsidRPr="00230913">
              <w:rPr>
                <w:color w:val="4472C4" w:themeColor="accent5"/>
              </w:rPr>
              <w:fldChar w:fldCharType="separate"/>
            </w:r>
            <w:r w:rsidR="00AC3E5B" w:rsidRPr="00230913">
              <w:rPr>
                <w:rStyle w:val="Hyperlink"/>
                <w:b w:val="0"/>
                <w:bCs w:val="0"/>
                <w:color w:val="4472C4" w:themeColor="accent5"/>
                <w:sz w:val="18"/>
                <w:szCs w:val="18"/>
              </w:rPr>
              <w:t>Oxathiapiprolin</w:t>
            </w:r>
            <w:proofErr w:type="spellEnd"/>
            <w:r w:rsidR="007D1FD7" w:rsidRPr="00230913">
              <w:rPr>
                <w:rStyle w:val="Hyperlink"/>
                <w:color w:val="4472C4" w:themeColor="accent5"/>
                <w:sz w:val="18"/>
                <w:szCs w:val="18"/>
              </w:rPr>
              <w:fldChar w:fldCharType="end"/>
            </w:r>
            <w:r w:rsidRPr="00230913">
              <w:rPr>
                <w:b w:val="0"/>
                <w:bCs w:val="0"/>
                <w:color w:val="4472C4" w:themeColor="accent5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14:paraId="6DD2CDC3" w14:textId="7E6D2222" w:rsidR="005148A7" w:rsidRPr="007C173B" w:rsidRDefault="00C4637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da-DK"/>
              </w:rPr>
            </w:pPr>
            <w:r>
              <w:rPr>
                <w:rFonts w:eastAsia="Times New Roman" w:cs="Arial"/>
                <w:szCs w:val="24"/>
                <w:lang w:eastAsia="da-DK"/>
              </w:rPr>
              <w:t>0,15 l</w:t>
            </w:r>
          </w:p>
        </w:tc>
        <w:tc>
          <w:tcPr>
            <w:tcW w:w="866" w:type="dxa"/>
          </w:tcPr>
          <w:p w14:paraId="4B2CAD52" w14:textId="6135EE2C" w:rsidR="005148A7" w:rsidRDefault="00C4637A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100 g/l</w:t>
            </w:r>
          </w:p>
        </w:tc>
        <w:tc>
          <w:tcPr>
            <w:tcW w:w="639" w:type="dxa"/>
          </w:tcPr>
          <w:p w14:paraId="0C0209D2" w14:textId="69BA5FAD" w:rsidR="005148A7" w:rsidRDefault="00996985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26" w:type="dxa"/>
          </w:tcPr>
          <w:p w14:paraId="453F6766" w14:textId="2DF54DCF" w:rsidR="005148A7" w:rsidRDefault="00996985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644" w:type="dxa"/>
          </w:tcPr>
          <w:p w14:paraId="2C6E910B" w14:textId="67D72DED" w:rsidR="005148A7" w:rsidRDefault="00996985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</w:tc>
        <w:tc>
          <w:tcPr>
            <w:tcW w:w="642" w:type="dxa"/>
          </w:tcPr>
          <w:p w14:paraId="28BF166F" w14:textId="3AF933C2" w:rsidR="005148A7" w:rsidRDefault="006546DC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</w:tc>
        <w:tc>
          <w:tcPr>
            <w:tcW w:w="668" w:type="dxa"/>
          </w:tcPr>
          <w:p w14:paraId="45CC6615" w14:textId="42C989AA" w:rsidR="005148A7" w:rsidRDefault="006546DC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647" w:type="dxa"/>
          </w:tcPr>
          <w:p w14:paraId="4D751197" w14:textId="2AAD7E05" w:rsidR="005148A7" w:rsidRDefault="00C24574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</w:t>
            </w:r>
          </w:p>
        </w:tc>
        <w:tc>
          <w:tcPr>
            <w:tcW w:w="692" w:type="dxa"/>
          </w:tcPr>
          <w:p w14:paraId="1F309F28" w14:textId="51EB60A7" w:rsidR="005148A7" w:rsidRDefault="00C24574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●●(●)</w:t>
            </w:r>
          </w:p>
        </w:tc>
        <w:tc>
          <w:tcPr>
            <w:tcW w:w="647" w:type="dxa"/>
          </w:tcPr>
          <w:p w14:paraId="27567815" w14:textId="2B2AD9BD" w:rsidR="005148A7" w:rsidRDefault="00C24574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 w:rsidRPr="0020452F">
              <w:rPr>
                <w:rFonts w:eastAsia="Times New Roman" w:cs="Arial"/>
                <w:color w:val="000000"/>
                <w:szCs w:val="24"/>
                <w:lang w:eastAsia="da-DK"/>
              </w:rPr>
              <w:t>●●●</w:t>
            </w:r>
          </w:p>
        </w:tc>
        <w:tc>
          <w:tcPr>
            <w:tcW w:w="779" w:type="dxa"/>
          </w:tcPr>
          <w:p w14:paraId="3B497A19" w14:textId="77D56EE5" w:rsidR="005148A7" w:rsidRPr="0020452F" w:rsidRDefault="0080503D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-</w:t>
            </w:r>
          </w:p>
        </w:tc>
        <w:tc>
          <w:tcPr>
            <w:tcW w:w="742" w:type="dxa"/>
          </w:tcPr>
          <w:p w14:paraId="0CDDDAF7" w14:textId="4886D63B" w:rsidR="005148A7" w:rsidRDefault="0080503D" w:rsidP="006B4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Cs w:val="24"/>
                <w:lang w:eastAsia="da-DK"/>
              </w:rPr>
            </w:pPr>
            <w:r>
              <w:rPr>
                <w:rFonts w:eastAsia="Times New Roman" w:cs="Arial"/>
                <w:color w:val="000000"/>
                <w:szCs w:val="24"/>
                <w:lang w:eastAsia="da-DK"/>
              </w:rPr>
              <w:t>S</w:t>
            </w:r>
          </w:p>
        </w:tc>
      </w:tr>
    </w:tbl>
    <w:p w14:paraId="4BC8D11D" w14:textId="77777777" w:rsidR="006005E8" w:rsidRDefault="006005E8" w:rsidP="003434B4">
      <w:pPr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eastAsia="da-DK"/>
        </w:rPr>
      </w:pPr>
    </w:p>
    <w:p w14:paraId="032BBD3C" w14:textId="5F0E89C9" w:rsidR="003434B4" w:rsidRDefault="003434B4" w:rsidP="003434B4">
      <w:pPr>
        <w:spacing w:before="100" w:beforeAutospacing="1" w:after="100" w:afterAutospacing="1" w:line="240" w:lineRule="auto"/>
        <w:rPr>
          <w:rFonts w:eastAsia="Times New Roman" w:cs="Arial"/>
          <w:i/>
          <w:iCs/>
          <w:color w:val="000000"/>
          <w:sz w:val="20"/>
          <w:szCs w:val="20"/>
          <w:lang w:eastAsia="da-DK"/>
        </w:rPr>
      </w:pP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1) Karakter for effekt på bladskimmel er baseret på europæiske forsøg (inkl. Danmark) 2006-201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5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. Knoldskimmel baseret på vurdering fra forsøg 2009-2011. Hvor intet er anført, er der ikke udført forsøg. Vurdering af virkning er baseret på både forsøg og erfaringer. 0 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i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ngen virkning</w:t>
      </w:r>
      <w:r w:rsidRPr="002045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da-DK"/>
        </w:rPr>
        <w:t>,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● nogen virkning, ●● god virkning, ●●● meget god virkning, 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Blank (-) ingen vurdering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. ”</w:t>
      </w:r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Blad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”: Virkning mod bladskimmel på en skala fra 2 - 5, ”</w:t>
      </w:r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Knold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”: Virkning mod knoldangreb på en skala fra 0-5. ”</w:t>
      </w:r>
      <w:proofErr w:type="spellStart"/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Nyvækst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” Midlets evne til at beskytte </w:t>
      </w:r>
      <w:proofErr w:type="spellStart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nyvækst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/uudviklede blade. ”</w:t>
      </w:r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Forebyggende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”: Midlets samlede fremadrettede effekt, når det er udbragt før infektion. ”</w:t>
      </w:r>
      <w:proofErr w:type="spellStart"/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Kurativ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”: Vurdering af midlernes effekt, hvis der sprøjtes efter infektion (12-24 timer). ”</w:t>
      </w:r>
      <w:proofErr w:type="spellStart"/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Antisporulerende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</w:t>
      </w:r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effekt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”: 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lastRenderedPageBreak/>
        <w:t xml:space="preserve">Effekt på svampens evne til at </w:t>
      </w:r>
      <w:proofErr w:type="spellStart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sporulere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(danne </w:t>
      </w:r>
      <w:proofErr w:type="spellStart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sporangier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). ”</w:t>
      </w:r>
      <w:proofErr w:type="spellStart"/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Regnfasthed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”: Vurdering af midlernes </w:t>
      </w:r>
      <w:proofErr w:type="spellStart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regnfasthed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ca. en time efter sprøjtning. ”</w:t>
      </w:r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Bladplet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”: Vurdering af midlernes effekt på kartoffelbladplet (</w:t>
      </w:r>
      <w:proofErr w:type="spellStart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Alternaria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solani</w:t>
      </w:r>
      <w:proofErr w:type="spellEnd"/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/</w:t>
      </w:r>
      <w:proofErr w:type="spellStart"/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alternata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)</w:t>
      </w:r>
      <w:r w:rsidRPr="00320687">
        <w:t xml:space="preserve"> </w:t>
      </w:r>
      <w:r w:rsidRPr="00320687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0 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ingen virkning,</w:t>
      </w:r>
      <w:r w:rsidRPr="00320687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●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nogen virkning, 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●●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rimelig virkning,</w:t>
      </w:r>
      <w:r w:rsidRPr="00320687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●●●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god virkning, 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●●●●</w:t>
      </w:r>
      <w:r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meget god virkning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. ”</w:t>
      </w:r>
      <w:r w:rsidRPr="00320687">
        <w:rPr>
          <w:rFonts w:eastAsia="Times New Roman" w:cs="Arial"/>
          <w:b/>
          <w:i/>
          <w:iCs/>
          <w:color w:val="000000"/>
          <w:sz w:val="20"/>
          <w:szCs w:val="20"/>
          <w:lang w:eastAsia="da-DK"/>
        </w:rPr>
        <w:t>Mobilitet</w:t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”: T= </w:t>
      </w:r>
      <w:proofErr w:type="spellStart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translaminær</w:t>
      </w:r>
      <w:proofErr w:type="spellEnd"/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 xml:space="preserve"> middel (går gennem bladet), K=kontaktmiddel (beskytter den behandlede overflade og S = systemisk middel (trænger ind og delvis rundt i bladet).</w:t>
      </w:r>
      <w:r w:rsidR="002E416E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br/>
      </w:r>
      <w:r w:rsidRPr="0020452F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2)   Ved gentagen (ugentlig) behandling igennem hele vækstsæsonen</w:t>
      </w:r>
      <w:r w:rsidR="002E416E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br/>
        <w:t xml:space="preserve">Kilde: </w:t>
      </w:r>
      <w:proofErr w:type="spellStart"/>
      <w:r w:rsidR="002E416E">
        <w:rPr>
          <w:rFonts w:eastAsia="Times New Roman" w:cs="Arial"/>
          <w:i/>
          <w:iCs/>
          <w:color w:val="000000"/>
          <w:sz w:val="20"/>
          <w:szCs w:val="20"/>
          <w:lang w:eastAsia="da-DK"/>
        </w:rPr>
        <w:t>Euroblight</w:t>
      </w:r>
      <w:proofErr w:type="spellEnd"/>
    </w:p>
    <w:p w14:paraId="1E3A67D1" w14:textId="77777777" w:rsidR="00C86BB4" w:rsidRDefault="00C86BB4"/>
    <w:sectPr w:rsidR="00C86BB4" w:rsidSect="006F2273">
      <w:headerReference w:type="default" r:id="rId35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3CC4" w14:textId="77777777" w:rsidR="007D1FD7" w:rsidRDefault="007D1FD7" w:rsidP="003D2F12">
      <w:pPr>
        <w:spacing w:after="0" w:line="240" w:lineRule="auto"/>
      </w:pPr>
      <w:r>
        <w:separator/>
      </w:r>
    </w:p>
  </w:endnote>
  <w:endnote w:type="continuationSeparator" w:id="0">
    <w:p w14:paraId="1DEC7317" w14:textId="77777777" w:rsidR="007D1FD7" w:rsidRDefault="007D1FD7" w:rsidP="003D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036B" w14:textId="77777777" w:rsidR="007D1FD7" w:rsidRDefault="007D1FD7" w:rsidP="003D2F12">
      <w:pPr>
        <w:spacing w:after="0" w:line="240" w:lineRule="auto"/>
      </w:pPr>
      <w:r>
        <w:separator/>
      </w:r>
    </w:p>
  </w:footnote>
  <w:footnote w:type="continuationSeparator" w:id="0">
    <w:p w14:paraId="1F7F2C67" w14:textId="77777777" w:rsidR="007D1FD7" w:rsidRDefault="007D1FD7" w:rsidP="003D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4178" w14:textId="2D5F6C67" w:rsidR="003D2F12" w:rsidRPr="003D2F12" w:rsidRDefault="003D2F12" w:rsidP="003D2F12">
    <w:pPr>
      <w:jc w:val="center"/>
      <w:rPr>
        <w:color w:val="808080" w:themeColor="background1" w:themeShade="80"/>
      </w:rPr>
    </w:pPr>
    <w:r w:rsidRPr="003D2F12">
      <w:rPr>
        <w:color w:val="808080" w:themeColor="background1" w:themeShade="80"/>
      </w:rPr>
      <w:t xml:space="preserve">Avlsinformation - </w:t>
    </w:r>
    <w:r w:rsidR="00FB037D">
      <w:rPr>
        <w:color w:val="808080" w:themeColor="background1" w:themeShade="80"/>
      </w:rPr>
      <w:t>Svampesygdomme</w:t>
    </w:r>
  </w:p>
  <w:p w14:paraId="02AA6CBE" w14:textId="77777777" w:rsidR="003D2F12" w:rsidRDefault="003D2F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12B"/>
    <w:multiLevelType w:val="hybridMultilevel"/>
    <w:tmpl w:val="187254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5C8"/>
    <w:multiLevelType w:val="multilevel"/>
    <w:tmpl w:val="3F5E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51325"/>
    <w:multiLevelType w:val="multilevel"/>
    <w:tmpl w:val="3EFC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D7D35"/>
    <w:multiLevelType w:val="hybridMultilevel"/>
    <w:tmpl w:val="65DC447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08BC"/>
    <w:multiLevelType w:val="hybridMultilevel"/>
    <w:tmpl w:val="6478D8EA"/>
    <w:lvl w:ilvl="0" w:tplc="00B8F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061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AED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F2C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6B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83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E6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43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4F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420F20"/>
    <w:multiLevelType w:val="hybridMultilevel"/>
    <w:tmpl w:val="C664821A"/>
    <w:lvl w:ilvl="0" w:tplc="9BBE4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020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BE55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D23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90F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07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4A9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E63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4E9E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954055"/>
    <w:multiLevelType w:val="hybridMultilevel"/>
    <w:tmpl w:val="9B6ABE0E"/>
    <w:lvl w:ilvl="0" w:tplc="9982B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EC5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0C2A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08C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27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A61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CC3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882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64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292802"/>
    <w:multiLevelType w:val="hybridMultilevel"/>
    <w:tmpl w:val="30720EC0"/>
    <w:lvl w:ilvl="0" w:tplc="4E104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AE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0AF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22A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A4F3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F698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40A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2F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2E3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AFF1589"/>
    <w:multiLevelType w:val="hybridMultilevel"/>
    <w:tmpl w:val="B0C4D2E4"/>
    <w:lvl w:ilvl="0" w:tplc="25EADD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EF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6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21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08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49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7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8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DE7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B768A2"/>
    <w:multiLevelType w:val="hybridMultilevel"/>
    <w:tmpl w:val="AD588A2A"/>
    <w:lvl w:ilvl="0" w:tplc="CCE04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BA1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E0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0A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2C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98D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89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E69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6EB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21566D"/>
    <w:multiLevelType w:val="hybridMultilevel"/>
    <w:tmpl w:val="CD06E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B4C73"/>
    <w:multiLevelType w:val="multilevel"/>
    <w:tmpl w:val="446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E47AB"/>
    <w:multiLevelType w:val="hybridMultilevel"/>
    <w:tmpl w:val="71A8AECA"/>
    <w:lvl w:ilvl="0" w:tplc="F44EE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EB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2CC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8A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0B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AF5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01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823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60A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FA914B9"/>
    <w:multiLevelType w:val="multilevel"/>
    <w:tmpl w:val="5E9C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637AD2"/>
    <w:multiLevelType w:val="hybridMultilevel"/>
    <w:tmpl w:val="1FEC0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A0EE2"/>
    <w:multiLevelType w:val="hybridMultilevel"/>
    <w:tmpl w:val="4864B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E18FF"/>
    <w:multiLevelType w:val="hybridMultilevel"/>
    <w:tmpl w:val="49A0D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9"/>
  </w:num>
  <w:num w:numId="15">
    <w:abstractNumId w:val="8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1C4"/>
    <w:rsid w:val="00005119"/>
    <w:rsid w:val="0000781D"/>
    <w:rsid w:val="00011568"/>
    <w:rsid w:val="00027E2A"/>
    <w:rsid w:val="000363B3"/>
    <w:rsid w:val="00036824"/>
    <w:rsid w:val="000379AB"/>
    <w:rsid w:val="00041D0C"/>
    <w:rsid w:val="00041F97"/>
    <w:rsid w:val="000468E2"/>
    <w:rsid w:val="00053CE0"/>
    <w:rsid w:val="00060730"/>
    <w:rsid w:val="00070EB4"/>
    <w:rsid w:val="0008157E"/>
    <w:rsid w:val="000930DB"/>
    <w:rsid w:val="00093879"/>
    <w:rsid w:val="000A104A"/>
    <w:rsid w:val="000B4ACD"/>
    <w:rsid w:val="000C14B2"/>
    <w:rsid w:val="000C4BF1"/>
    <w:rsid w:val="000C6764"/>
    <w:rsid w:val="000C793A"/>
    <w:rsid w:val="000D469D"/>
    <w:rsid w:val="00101A24"/>
    <w:rsid w:val="0011332B"/>
    <w:rsid w:val="00117AE0"/>
    <w:rsid w:val="001278CD"/>
    <w:rsid w:val="0013387D"/>
    <w:rsid w:val="00135B5E"/>
    <w:rsid w:val="00135F54"/>
    <w:rsid w:val="001747A8"/>
    <w:rsid w:val="00175BE1"/>
    <w:rsid w:val="00177ABD"/>
    <w:rsid w:val="00180A92"/>
    <w:rsid w:val="001948AD"/>
    <w:rsid w:val="00196F1B"/>
    <w:rsid w:val="001A027F"/>
    <w:rsid w:val="001A3066"/>
    <w:rsid w:val="001B3AA1"/>
    <w:rsid w:val="001C05DF"/>
    <w:rsid w:val="001C2982"/>
    <w:rsid w:val="001C42B8"/>
    <w:rsid w:val="001C449B"/>
    <w:rsid w:val="001C782D"/>
    <w:rsid w:val="001D2F0C"/>
    <w:rsid w:val="001D599C"/>
    <w:rsid w:val="001D607D"/>
    <w:rsid w:val="001E306A"/>
    <w:rsid w:val="001E6D3E"/>
    <w:rsid w:val="001F294E"/>
    <w:rsid w:val="001F43E4"/>
    <w:rsid w:val="002020A9"/>
    <w:rsid w:val="00202974"/>
    <w:rsid w:val="00220006"/>
    <w:rsid w:val="00223B4D"/>
    <w:rsid w:val="0023053E"/>
    <w:rsid w:val="00230913"/>
    <w:rsid w:val="002377F7"/>
    <w:rsid w:val="002474A1"/>
    <w:rsid w:val="00254565"/>
    <w:rsid w:val="00255708"/>
    <w:rsid w:val="002757D7"/>
    <w:rsid w:val="00280DD7"/>
    <w:rsid w:val="002A558E"/>
    <w:rsid w:val="002B5B7E"/>
    <w:rsid w:val="002C05A9"/>
    <w:rsid w:val="002C474D"/>
    <w:rsid w:val="002D5A23"/>
    <w:rsid w:val="002E2267"/>
    <w:rsid w:val="002E416E"/>
    <w:rsid w:val="002E4AAF"/>
    <w:rsid w:val="002E5E87"/>
    <w:rsid w:val="002E6210"/>
    <w:rsid w:val="0030740E"/>
    <w:rsid w:val="003254CC"/>
    <w:rsid w:val="003315E2"/>
    <w:rsid w:val="00332237"/>
    <w:rsid w:val="00334745"/>
    <w:rsid w:val="003434B4"/>
    <w:rsid w:val="00352608"/>
    <w:rsid w:val="00352D0F"/>
    <w:rsid w:val="00371600"/>
    <w:rsid w:val="00373A0E"/>
    <w:rsid w:val="00377FAB"/>
    <w:rsid w:val="00381C8C"/>
    <w:rsid w:val="003864C7"/>
    <w:rsid w:val="00392782"/>
    <w:rsid w:val="00392785"/>
    <w:rsid w:val="00392849"/>
    <w:rsid w:val="00394234"/>
    <w:rsid w:val="003B52E7"/>
    <w:rsid w:val="003B7C2A"/>
    <w:rsid w:val="003B7D85"/>
    <w:rsid w:val="003C3F34"/>
    <w:rsid w:val="003C69C9"/>
    <w:rsid w:val="003C707D"/>
    <w:rsid w:val="003D2F12"/>
    <w:rsid w:val="003D50D8"/>
    <w:rsid w:val="003E53D6"/>
    <w:rsid w:val="003E6E59"/>
    <w:rsid w:val="003F2AA1"/>
    <w:rsid w:val="00407937"/>
    <w:rsid w:val="004116C1"/>
    <w:rsid w:val="00413ED2"/>
    <w:rsid w:val="00415C85"/>
    <w:rsid w:val="00423734"/>
    <w:rsid w:val="00426075"/>
    <w:rsid w:val="00427ED3"/>
    <w:rsid w:val="00430B8F"/>
    <w:rsid w:val="004339C2"/>
    <w:rsid w:val="00441967"/>
    <w:rsid w:val="004449B9"/>
    <w:rsid w:val="004470A7"/>
    <w:rsid w:val="00454BA9"/>
    <w:rsid w:val="0046709E"/>
    <w:rsid w:val="00470A22"/>
    <w:rsid w:val="00481B5F"/>
    <w:rsid w:val="00482892"/>
    <w:rsid w:val="0048310B"/>
    <w:rsid w:val="00484C29"/>
    <w:rsid w:val="004A4645"/>
    <w:rsid w:val="004C61AD"/>
    <w:rsid w:val="004C6B31"/>
    <w:rsid w:val="004D3179"/>
    <w:rsid w:val="004D5DF7"/>
    <w:rsid w:val="004F6A12"/>
    <w:rsid w:val="00504B5B"/>
    <w:rsid w:val="00504DDC"/>
    <w:rsid w:val="00510B39"/>
    <w:rsid w:val="00514814"/>
    <w:rsid w:val="005148A7"/>
    <w:rsid w:val="00525698"/>
    <w:rsid w:val="00534911"/>
    <w:rsid w:val="00541125"/>
    <w:rsid w:val="005428BA"/>
    <w:rsid w:val="00547A1A"/>
    <w:rsid w:val="00563667"/>
    <w:rsid w:val="0056548F"/>
    <w:rsid w:val="005702A2"/>
    <w:rsid w:val="0057285B"/>
    <w:rsid w:val="0058036D"/>
    <w:rsid w:val="00580E0E"/>
    <w:rsid w:val="00583DED"/>
    <w:rsid w:val="0058517A"/>
    <w:rsid w:val="00586882"/>
    <w:rsid w:val="0059318A"/>
    <w:rsid w:val="005936EE"/>
    <w:rsid w:val="005A2B8C"/>
    <w:rsid w:val="005B110E"/>
    <w:rsid w:val="005B292B"/>
    <w:rsid w:val="005C7DFA"/>
    <w:rsid w:val="005D1243"/>
    <w:rsid w:val="005D1F17"/>
    <w:rsid w:val="005E3335"/>
    <w:rsid w:val="005E4C01"/>
    <w:rsid w:val="006003FD"/>
    <w:rsid w:val="006005E8"/>
    <w:rsid w:val="00605B56"/>
    <w:rsid w:val="00611B26"/>
    <w:rsid w:val="00612649"/>
    <w:rsid w:val="00616F6D"/>
    <w:rsid w:val="006231E1"/>
    <w:rsid w:val="00630002"/>
    <w:rsid w:val="00644616"/>
    <w:rsid w:val="0064694C"/>
    <w:rsid w:val="006519C5"/>
    <w:rsid w:val="0065466C"/>
    <w:rsid w:val="006546DC"/>
    <w:rsid w:val="006561B5"/>
    <w:rsid w:val="006626F8"/>
    <w:rsid w:val="0066552E"/>
    <w:rsid w:val="00666B7B"/>
    <w:rsid w:val="00670867"/>
    <w:rsid w:val="0067173E"/>
    <w:rsid w:val="00673BFA"/>
    <w:rsid w:val="0067547F"/>
    <w:rsid w:val="00677936"/>
    <w:rsid w:val="0068587D"/>
    <w:rsid w:val="00695802"/>
    <w:rsid w:val="006A0416"/>
    <w:rsid w:val="006A065D"/>
    <w:rsid w:val="006A51CE"/>
    <w:rsid w:val="006B7290"/>
    <w:rsid w:val="006C0EFA"/>
    <w:rsid w:val="006C4D60"/>
    <w:rsid w:val="006D65A1"/>
    <w:rsid w:val="006D7879"/>
    <w:rsid w:val="006E1105"/>
    <w:rsid w:val="006E581F"/>
    <w:rsid w:val="006E5D27"/>
    <w:rsid w:val="006F0B9D"/>
    <w:rsid w:val="006F2273"/>
    <w:rsid w:val="006F2CA1"/>
    <w:rsid w:val="006F3C3C"/>
    <w:rsid w:val="007013F5"/>
    <w:rsid w:val="00704330"/>
    <w:rsid w:val="00713882"/>
    <w:rsid w:val="0071622F"/>
    <w:rsid w:val="00731A91"/>
    <w:rsid w:val="007333A8"/>
    <w:rsid w:val="00733585"/>
    <w:rsid w:val="00742FBD"/>
    <w:rsid w:val="0074536E"/>
    <w:rsid w:val="00750FE8"/>
    <w:rsid w:val="00755791"/>
    <w:rsid w:val="007655BA"/>
    <w:rsid w:val="00776E9C"/>
    <w:rsid w:val="00787F47"/>
    <w:rsid w:val="007A1E6C"/>
    <w:rsid w:val="007A7C99"/>
    <w:rsid w:val="007B5503"/>
    <w:rsid w:val="007C0492"/>
    <w:rsid w:val="007C5BF0"/>
    <w:rsid w:val="007D1FD7"/>
    <w:rsid w:val="007D2097"/>
    <w:rsid w:val="007D6798"/>
    <w:rsid w:val="007E5AE9"/>
    <w:rsid w:val="007F1E71"/>
    <w:rsid w:val="007F6819"/>
    <w:rsid w:val="0080503D"/>
    <w:rsid w:val="008078B3"/>
    <w:rsid w:val="008153D7"/>
    <w:rsid w:val="00815C2C"/>
    <w:rsid w:val="00816F5F"/>
    <w:rsid w:val="008231C9"/>
    <w:rsid w:val="0083159A"/>
    <w:rsid w:val="0084151C"/>
    <w:rsid w:val="008508B6"/>
    <w:rsid w:val="0085142B"/>
    <w:rsid w:val="00853733"/>
    <w:rsid w:val="00856D60"/>
    <w:rsid w:val="008571C4"/>
    <w:rsid w:val="008652B0"/>
    <w:rsid w:val="008654FB"/>
    <w:rsid w:val="00875CE9"/>
    <w:rsid w:val="00881903"/>
    <w:rsid w:val="00882243"/>
    <w:rsid w:val="00882577"/>
    <w:rsid w:val="00884F76"/>
    <w:rsid w:val="008850A0"/>
    <w:rsid w:val="00885DBA"/>
    <w:rsid w:val="00885F73"/>
    <w:rsid w:val="008870BE"/>
    <w:rsid w:val="0089355F"/>
    <w:rsid w:val="00893EF7"/>
    <w:rsid w:val="008A3140"/>
    <w:rsid w:val="008A46C3"/>
    <w:rsid w:val="008B56AA"/>
    <w:rsid w:val="008C2E99"/>
    <w:rsid w:val="008D0DEF"/>
    <w:rsid w:val="008D0F24"/>
    <w:rsid w:val="008D57D2"/>
    <w:rsid w:val="008D5F64"/>
    <w:rsid w:val="008D7964"/>
    <w:rsid w:val="00916F34"/>
    <w:rsid w:val="00920300"/>
    <w:rsid w:val="00921189"/>
    <w:rsid w:val="009254C6"/>
    <w:rsid w:val="00932D65"/>
    <w:rsid w:val="00944932"/>
    <w:rsid w:val="0095723E"/>
    <w:rsid w:val="00957985"/>
    <w:rsid w:val="009612C5"/>
    <w:rsid w:val="00963621"/>
    <w:rsid w:val="00965B15"/>
    <w:rsid w:val="009723AB"/>
    <w:rsid w:val="00975621"/>
    <w:rsid w:val="009839BE"/>
    <w:rsid w:val="00984264"/>
    <w:rsid w:val="00993D89"/>
    <w:rsid w:val="00996985"/>
    <w:rsid w:val="009A24F4"/>
    <w:rsid w:val="009B39E7"/>
    <w:rsid w:val="009B3B82"/>
    <w:rsid w:val="009B3C4D"/>
    <w:rsid w:val="009B4C1B"/>
    <w:rsid w:val="009B617D"/>
    <w:rsid w:val="009C6574"/>
    <w:rsid w:val="009D211B"/>
    <w:rsid w:val="009D58A8"/>
    <w:rsid w:val="009D67C3"/>
    <w:rsid w:val="009D7390"/>
    <w:rsid w:val="009F0F31"/>
    <w:rsid w:val="00A05D49"/>
    <w:rsid w:val="00A1403C"/>
    <w:rsid w:val="00A16AFF"/>
    <w:rsid w:val="00A16FE7"/>
    <w:rsid w:val="00A26B49"/>
    <w:rsid w:val="00A32C87"/>
    <w:rsid w:val="00A43FEC"/>
    <w:rsid w:val="00A467E5"/>
    <w:rsid w:val="00A53E7A"/>
    <w:rsid w:val="00A566B4"/>
    <w:rsid w:val="00A56E2B"/>
    <w:rsid w:val="00A63196"/>
    <w:rsid w:val="00A65DA2"/>
    <w:rsid w:val="00A74F1E"/>
    <w:rsid w:val="00A77EE3"/>
    <w:rsid w:val="00A90651"/>
    <w:rsid w:val="00A906DB"/>
    <w:rsid w:val="00A928BE"/>
    <w:rsid w:val="00A93A8C"/>
    <w:rsid w:val="00AA1E64"/>
    <w:rsid w:val="00AA56E0"/>
    <w:rsid w:val="00AC1122"/>
    <w:rsid w:val="00AC3E5B"/>
    <w:rsid w:val="00AD4583"/>
    <w:rsid w:val="00AE1B5B"/>
    <w:rsid w:val="00AE4759"/>
    <w:rsid w:val="00AE6F90"/>
    <w:rsid w:val="00AF0FCD"/>
    <w:rsid w:val="00AF1501"/>
    <w:rsid w:val="00B002A3"/>
    <w:rsid w:val="00B0221E"/>
    <w:rsid w:val="00B04DBA"/>
    <w:rsid w:val="00B05296"/>
    <w:rsid w:val="00B12761"/>
    <w:rsid w:val="00B1575E"/>
    <w:rsid w:val="00B26C6C"/>
    <w:rsid w:val="00B3060F"/>
    <w:rsid w:val="00B3258A"/>
    <w:rsid w:val="00B33FF9"/>
    <w:rsid w:val="00B4427A"/>
    <w:rsid w:val="00B549C9"/>
    <w:rsid w:val="00B5644E"/>
    <w:rsid w:val="00B82471"/>
    <w:rsid w:val="00B82EAA"/>
    <w:rsid w:val="00B83503"/>
    <w:rsid w:val="00BB01FF"/>
    <w:rsid w:val="00BB6AFB"/>
    <w:rsid w:val="00BC6F5E"/>
    <w:rsid w:val="00BD4BFC"/>
    <w:rsid w:val="00BD5976"/>
    <w:rsid w:val="00BD65F6"/>
    <w:rsid w:val="00BF281F"/>
    <w:rsid w:val="00C04E4C"/>
    <w:rsid w:val="00C075E0"/>
    <w:rsid w:val="00C15EAC"/>
    <w:rsid w:val="00C17D7B"/>
    <w:rsid w:val="00C24574"/>
    <w:rsid w:val="00C32EB9"/>
    <w:rsid w:val="00C37850"/>
    <w:rsid w:val="00C4255A"/>
    <w:rsid w:val="00C43D5B"/>
    <w:rsid w:val="00C4637A"/>
    <w:rsid w:val="00C571A4"/>
    <w:rsid w:val="00C61D0F"/>
    <w:rsid w:val="00C62FFB"/>
    <w:rsid w:val="00C73902"/>
    <w:rsid w:val="00C76202"/>
    <w:rsid w:val="00C85F26"/>
    <w:rsid w:val="00C86BB4"/>
    <w:rsid w:val="00C92011"/>
    <w:rsid w:val="00CB2AC8"/>
    <w:rsid w:val="00CB4CFE"/>
    <w:rsid w:val="00CB6EAE"/>
    <w:rsid w:val="00CC534B"/>
    <w:rsid w:val="00CD0AC1"/>
    <w:rsid w:val="00CD51C4"/>
    <w:rsid w:val="00CE2258"/>
    <w:rsid w:val="00CE41E4"/>
    <w:rsid w:val="00CF4989"/>
    <w:rsid w:val="00CF78D5"/>
    <w:rsid w:val="00D1029E"/>
    <w:rsid w:val="00D1097C"/>
    <w:rsid w:val="00D110A2"/>
    <w:rsid w:val="00D11478"/>
    <w:rsid w:val="00D11702"/>
    <w:rsid w:val="00D14D84"/>
    <w:rsid w:val="00D22D72"/>
    <w:rsid w:val="00D26477"/>
    <w:rsid w:val="00D368D1"/>
    <w:rsid w:val="00D3693E"/>
    <w:rsid w:val="00D40E14"/>
    <w:rsid w:val="00D447B6"/>
    <w:rsid w:val="00D47B5D"/>
    <w:rsid w:val="00D5191F"/>
    <w:rsid w:val="00D62ACC"/>
    <w:rsid w:val="00D72647"/>
    <w:rsid w:val="00D75BC5"/>
    <w:rsid w:val="00D83363"/>
    <w:rsid w:val="00D86EA4"/>
    <w:rsid w:val="00D91514"/>
    <w:rsid w:val="00DA400C"/>
    <w:rsid w:val="00DA597F"/>
    <w:rsid w:val="00DA79EB"/>
    <w:rsid w:val="00DB1F02"/>
    <w:rsid w:val="00DB60CF"/>
    <w:rsid w:val="00DC3751"/>
    <w:rsid w:val="00DD21F7"/>
    <w:rsid w:val="00DD2970"/>
    <w:rsid w:val="00DD33D5"/>
    <w:rsid w:val="00DD3E88"/>
    <w:rsid w:val="00DE44AE"/>
    <w:rsid w:val="00DE67CE"/>
    <w:rsid w:val="00DF03FE"/>
    <w:rsid w:val="00DF0572"/>
    <w:rsid w:val="00DF1964"/>
    <w:rsid w:val="00E0405B"/>
    <w:rsid w:val="00E04C9E"/>
    <w:rsid w:val="00E05015"/>
    <w:rsid w:val="00E1025C"/>
    <w:rsid w:val="00E1434F"/>
    <w:rsid w:val="00E156F9"/>
    <w:rsid w:val="00E15A09"/>
    <w:rsid w:val="00E21A53"/>
    <w:rsid w:val="00E22B20"/>
    <w:rsid w:val="00E46E3A"/>
    <w:rsid w:val="00E536DD"/>
    <w:rsid w:val="00E55FF9"/>
    <w:rsid w:val="00E60458"/>
    <w:rsid w:val="00E60B9D"/>
    <w:rsid w:val="00E62ABD"/>
    <w:rsid w:val="00E63655"/>
    <w:rsid w:val="00E64114"/>
    <w:rsid w:val="00E720B8"/>
    <w:rsid w:val="00E736DA"/>
    <w:rsid w:val="00E85255"/>
    <w:rsid w:val="00E85D09"/>
    <w:rsid w:val="00E86CCE"/>
    <w:rsid w:val="00E91754"/>
    <w:rsid w:val="00E95676"/>
    <w:rsid w:val="00EA11DC"/>
    <w:rsid w:val="00EA1986"/>
    <w:rsid w:val="00EB51FF"/>
    <w:rsid w:val="00EC480A"/>
    <w:rsid w:val="00EC66DE"/>
    <w:rsid w:val="00ED433D"/>
    <w:rsid w:val="00EE27D9"/>
    <w:rsid w:val="00EE2D89"/>
    <w:rsid w:val="00EF15E1"/>
    <w:rsid w:val="00F042CB"/>
    <w:rsid w:val="00F050C6"/>
    <w:rsid w:val="00F10E55"/>
    <w:rsid w:val="00F30302"/>
    <w:rsid w:val="00F3112A"/>
    <w:rsid w:val="00F31AB4"/>
    <w:rsid w:val="00F32BF0"/>
    <w:rsid w:val="00F4361E"/>
    <w:rsid w:val="00F44456"/>
    <w:rsid w:val="00F4666A"/>
    <w:rsid w:val="00F517CD"/>
    <w:rsid w:val="00F56AF1"/>
    <w:rsid w:val="00F57170"/>
    <w:rsid w:val="00F5790C"/>
    <w:rsid w:val="00F63362"/>
    <w:rsid w:val="00F63C6E"/>
    <w:rsid w:val="00F65078"/>
    <w:rsid w:val="00F6699D"/>
    <w:rsid w:val="00F7432E"/>
    <w:rsid w:val="00F90259"/>
    <w:rsid w:val="00F921E1"/>
    <w:rsid w:val="00F92A71"/>
    <w:rsid w:val="00F93DAA"/>
    <w:rsid w:val="00FA0CC7"/>
    <w:rsid w:val="00FA1D17"/>
    <w:rsid w:val="00FA5557"/>
    <w:rsid w:val="00FB037D"/>
    <w:rsid w:val="00FB10E9"/>
    <w:rsid w:val="00FB48DB"/>
    <w:rsid w:val="00FD73CD"/>
    <w:rsid w:val="00FE20C0"/>
    <w:rsid w:val="00FE4AD8"/>
    <w:rsid w:val="00FE72EE"/>
    <w:rsid w:val="00FF080A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98EC92"/>
  <w15:chartTrackingRefBased/>
  <w15:docId w15:val="{0587F6A8-AE05-4A3E-B19E-9F039AB9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8A"/>
  </w:style>
  <w:style w:type="paragraph" w:styleId="Overskrift1">
    <w:name w:val="heading 1"/>
    <w:basedOn w:val="Normal"/>
    <w:next w:val="Normal"/>
    <w:link w:val="Overskrift1Tegn"/>
    <w:uiPriority w:val="9"/>
    <w:qFormat/>
    <w:rsid w:val="003D2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D2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2F12"/>
  </w:style>
  <w:style w:type="paragraph" w:styleId="Sidefod">
    <w:name w:val="footer"/>
    <w:basedOn w:val="Normal"/>
    <w:link w:val="SidefodTegn"/>
    <w:uiPriority w:val="99"/>
    <w:unhideWhenUsed/>
    <w:rsid w:val="003D2F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2F12"/>
  </w:style>
  <w:style w:type="character" w:customStyle="1" w:styleId="Overskrift1Tegn">
    <w:name w:val="Overskrift 1 Tegn"/>
    <w:basedOn w:val="Standardskrifttypeiafsnit"/>
    <w:link w:val="Overskrift1"/>
    <w:uiPriority w:val="9"/>
    <w:rsid w:val="003D2F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36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ittertabel4-farve6">
    <w:name w:val="Grid Table 4 Accent 6"/>
    <w:basedOn w:val="Tabel-Normal"/>
    <w:uiPriority w:val="49"/>
    <w:rsid w:val="009636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-Gitter">
    <w:name w:val="Table Grid"/>
    <w:basedOn w:val="Tabel-Normal"/>
    <w:uiPriority w:val="39"/>
    <w:rsid w:val="006A0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D0DE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0DEF"/>
    <w:rPr>
      <w:color w:val="808080"/>
      <w:shd w:val="clear" w:color="auto" w:fill="E6E6E6"/>
    </w:rPr>
  </w:style>
  <w:style w:type="paragraph" w:styleId="Listeafsnit">
    <w:name w:val="List Paragraph"/>
    <w:basedOn w:val="Normal"/>
    <w:uiPriority w:val="34"/>
    <w:qFormat/>
    <w:rsid w:val="0068587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785"/>
    <w:rPr>
      <w:rFonts w:ascii="Segoe UI" w:hAnsi="Segoe UI" w:cs="Segoe UI"/>
      <w:sz w:val="18"/>
      <w:szCs w:val="18"/>
    </w:rPr>
  </w:style>
  <w:style w:type="table" w:customStyle="1" w:styleId="Gittertabel4-farve61">
    <w:name w:val="Gittertabel 4 - farve 61"/>
    <w:basedOn w:val="Tabel-Normal"/>
    <w:uiPriority w:val="49"/>
    <w:rsid w:val="00AD458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A3140"/>
    <w:rPr>
      <w:rFonts w:ascii="Times New Roman" w:hAnsi="Times New Roman" w:cs="Times New Roman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F303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6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7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18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01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6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7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ddeldatabasen.dk/Chemical.asp?ChemicalID=960" TargetMode="External"/><Relationship Id="rId18" Type="http://schemas.openxmlformats.org/officeDocument/2006/relationships/hyperlink" Target="https://www.middeldatabasen.dk/Product.asp?ProductID=72299" TargetMode="External"/><Relationship Id="rId26" Type="http://schemas.openxmlformats.org/officeDocument/2006/relationships/hyperlink" Target="https://middeldatabasen.dk/Product.asp?ProductID=72507" TargetMode="External"/><Relationship Id="rId21" Type="http://schemas.openxmlformats.org/officeDocument/2006/relationships/hyperlink" Target="https://www.middeldatabasen.dk/Chemical.asp?ChemicalID=138" TargetMode="External"/><Relationship Id="rId34" Type="http://schemas.openxmlformats.org/officeDocument/2006/relationships/hyperlink" Target="https://middeldatabasen.dk/Product.asp?ProductID=72467" TargetMode="External"/><Relationship Id="rId7" Type="http://schemas.openxmlformats.org/officeDocument/2006/relationships/hyperlink" Target="https://www.middeldatabasen.dk/Product.asp?ProductID=70111" TargetMode="External"/><Relationship Id="rId12" Type="http://schemas.openxmlformats.org/officeDocument/2006/relationships/hyperlink" Target="https://www.middeldatabasen.dk/Product.asp?ProductID=72393" TargetMode="External"/><Relationship Id="rId17" Type="http://schemas.openxmlformats.org/officeDocument/2006/relationships/hyperlink" Target="https://www.middeldatabasen.dk/Chemical.asp?ChemicalID=960" TargetMode="External"/><Relationship Id="rId25" Type="http://schemas.openxmlformats.org/officeDocument/2006/relationships/hyperlink" Target="https://www.middeldatabasen.dk/Chemical.asp?ChemicalID=1457" TargetMode="External"/><Relationship Id="rId33" Type="http://schemas.openxmlformats.org/officeDocument/2006/relationships/hyperlink" Target="https://middeldatabasen.dk/Chemical.asp?ChemicalID=12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ddeldatabasen.dk/Product.asp?ProductID=72299" TargetMode="External"/><Relationship Id="rId20" Type="http://schemas.openxmlformats.org/officeDocument/2006/relationships/hyperlink" Target="https://www.middeldatabasen.dk/Chemical.asp?ChemicalID=960" TargetMode="External"/><Relationship Id="rId29" Type="http://schemas.openxmlformats.org/officeDocument/2006/relationships/hyperlink" Target="https://www.middeldatabasen.dk/Chemical.asp?ChemicalID=14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ddeldatabasen.dk/Product.asp?ProductID=72408" TargetMode="External"/><Relationship Id="rId24" Type="http://schemas.openxmlformats.org/officeDocument/2006/relationships/hyperlink" Target="https://www.middeldatabasen.dk/Product.asp?ProductID=72290" TargetMode="External"/><Relationship Id="rId32" Type="http://schemas.openxmlformats.org/officeDocument/2006/relationships/hyperlink" Target="https://middeldatabasen.dk/Product.asp?ProductID=72426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middeldatabasen.dk/Chemical.asp?ChemicalID=131" TargetMode="External"/><Relationship Id="rId23" Type="http://schemas.openxmlformats.org/officeDocument/2006/relationships/hyperlink" Target="https://www.middeldatabasen.dk/Chemical.asp?ChemicalID=138" TargetMode="External"/><Relationship Id="rId28" Type="http://schemas.openxmlformats.org/officeDocument/2006/relationships/hyperlink" Target="https://www.middeldatabasen.dk/Product.asp?ProductID=7217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iddeldatabasen.dk/Chemical.asp?ChemicalID=1220" TargetMode="External"/><Relationship Id="rId19" Type="http://schemas.openxmlformats.org/officeDocument/2006/relationships/hyperlink" Target="https://www.middeldatabasen.dk/Product.asp?ProductID=72368" TargetMode="External"/><Relationship Id="rId31" Type="http://schemas.openxmlformats.org/officeDocument/2006/relationships/hyperlink" Target="https://www.middeldatabasen.dk/Chemical.asp?ChemicalID=1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ddeldatabasen.dk/Product.asp?ProductID=72380" TargetMode="External"/><Relationship Id="rId14" Type="http://schemas.openxmlformats.org/officeDocument/2006/relationships/hyperlink" Target="https://www.middeldatabasen.dk/Product.asp?ProductID=72427" TargetMode="External"/><Relationship Id="rId22" Type="http://schemas.openxmlformats.org/officeDocument/2006/relationships/hyperlink" Target="https://www.middeldatabasen.dk/Product.asp?ProductID=72368" TargetMode="External"/><Relationship Id="rId27" Type="http://schemas.openxmlformats.org/officeDocument/2006/relationships/hyperlink" Target="https://www.middeldatabasen.dk/Chemical.asp?ChemicalID=131" TargetMode="External"/><Relationship Id="rId30" Type="http://schemas.openxmlformats.org/officeDocument/2006/relationships/hyperlink" Target="https://middeldatabasen.dk/Product.asp?ProductID=72469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middeldatabasen.dk/Chemical.asp?ChemicalID=215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Elkjær</dc:creator>
  <cp:keywords/>
  <dc:description/>
  <cp:lastModifiedBy>Deltacomm</cp:lastModifiedBy>
  <cp:revision>3</cp:revision>
  <cp:lastPrinted>2022-06-08T08:54:00Z</cp:lastPrinted>
  <dcterms:created xsi:type="dcterms:W3CDTF">2022-06-08T08:52:00Z</dcterms:created>
  <dcterms:modified xsi:type="dcterms:W3CDTF">2022-06-08T08:56:00Z</dcterms:modified>
</cp:coreProperties>
</file>